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5266" w14:textId="77777777" w:rsidR="004D2FD8" w:rsidRPr="000726B9" w:rsidRDefault="004D2FD8" w:rsidP="0084014E">
      <w:pPr>
        <w:pStyle w:val="Balk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0C5182BB" w14:textId="51497CB4"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Supply of </w:t>
      </w:r>
      <w:r w:rsidR="00C20757">
        <w:rPr>
          <w:rFonts w:ascii="Times New Roman" w:hAnsi="Times New Roman"/>
          <w:b/>
          <w:sz w:val="22"/>
          <w:szCs w:val="22"/>
          <w:lang w:val="en-GB"/>
        </w:rPr>
        <w:t>“</w:t>
      </w:r>
      <w:r w:rsidR="00C20757">
        <w:rPr>
          <w:rFonts w:ascii="Times New Roman" w:hAnsi="Times New Roman"/>
          <w:b/>
          <w:bCs/>
          <w:sz w:val="22"/>
          <w:szCs w:val="22"/>
        </w:rPr>
        <w:t>S</w:t>
      </w:r>
      <w:r w:rsidR="00C20757" w:rsidRPr="000538BE">
        <w:rPr>
          <w:rFonts w:ascii="Times New Roman" w:hAnsi="Times New Roman"/>
          <w:b/>
          <w:bCs/>
          <w:sz w:val="22"/>
          <w:szCs w:val="22"/>
        </w:rPr>
        <w:t>upply of melting induction furnace unit - 1 un</w:t>
      </w:r>
      <w:r w:rsidR="00C66245">
        <w:rPr>
          <w:rFonts w:ascii="Times New Roman" w:hAnsi="Times New Roman"/>
          <w:b/>
          <w:bCs/>
          <w:sz w:val="22"/>
          <w:szCs w:val="22"/>
        </w:rPr>
        <w:t>i</w:t>
      </w:r>
      <w:r w:rsidR="00C20757" w:rsidRPr="000538BE">
        <w:rPr>
          <w:rFonts w:ascii="Times New Roman" w:hAnsi="Times New Roman"/>
          <w:b/>
          <w:bCs/>
          <w:sz w:val="22"/>
          <w:szCs w:val="22"/>
        </w:rPr>
        <w:t>t</w:t>
      </w:r>
      <w:r w:rsidR="00C20757">
        <w:rPr>
          <w:rFonts w:ascii="Times New Roman" w:hAnsi="Times New Roman"/>
          <w:b/>
          <w:bCs/>
          <w:sz w:val="22"/>
          <w:szCs w:val="22"/>
        </w:rPr>
        <w:t>”</w:t>
      </w:r>
      <w:r w:rsidRPr="002B0798">
        <w:rPr>
          <w:rFonts w:ascii="Times New Roman" w:hAnsi="Times New Roman"/>
          <w:b/>
          <w:sz w:val="22"/>
          <w:szCs w:val="22"/>
          <w:lang w:val="en-GB"/>
        </w:rPr>
        <w:tab/>
      </w:r>
      <w:r w:rsidRPr="002B0798">
        <w:rPr>
          <w:rFonts w:ascii="Times New Roman" w:hAnsi="Times New Roman"/>
          <w:b/>
          <w:sz w:val="22"/>
          <w:lang w:val="en-GB"/>
        </w:rPr>
        <w:t>p 1 /</w:t>
      </w:r>
      <w:r w:rsidR="00F76AD3">
        <w:rPr>
          <w:rFonts w:ascii="Times New Roman" w:hAnsi="Times New Roman"/>
          <w:b/>
          <w:sz w:val="22"/>
          <w:lang w:val="en-GB"/>
        </w:rPr>
        <w:t xml:space="preserve"> </w:t>
      </w:r>
      <w:r w:rsidR="00004390">
        <w:rPr>
          <w:rFonts w:ascii="Times New Roman" w:hAnsi="Times New Roman"/>
          <w:b/>
          <w:sz w:val="22"/>
          <w:lang w:val="en-GB"/>
        </w:rPr>
        <w:t>13</w:t>
      </w:r>
    </w:p>
    <w:p w14:paraId="131A6CE7" w14:textId="77777777" w:rsidR="00C20757" w:rsidRDefault="000F3878" w:rsidP="00C20757">
      <w:pPr>
        <w:tabs>
          <w:tab w:val="left" w:pos="0"/>
          <w:tab w:val="left" w:pos="709"/>
          <w:tab w:val="left" w:pos="851"/>
          <w:tab w:val="left" w:pos="1134"/>
          <w:tab w:val="left" w:pos="1418"/>
        </w:tabs>
        <w:spacing w:before="240" w:after="240"/>
        <w:rPr>
          <w:rFonts w:ascii="Times New Roman" w:hAnsi="Times New Roman"/>
          <w:sz w:val="22"/>
          <w:szCs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C20757" w:rsidRPr="00C66245">
        <w:rPr>
          <w:rFonts w:ascii="Times New Roman" w:hAnsi="Times New Roman"/>
          <w:b/>
          <w:bCs/>
          <w:sz w:val="22"/>
          <w:szCs w:val="22"/>
          <w:lang w:val="en-GB"/>
        </w:rPr>
        <w:t>BGTR0300119-PP2-SUP-01</w:t>
      </w:r>
    </w:p>
    <w:p w14:paraId="05AA426F" w14:textId="77777777" w:rsidR="00301346" w:rsidRPr="000726B9" w:rsidRDefault="00301346" w:rsidP="00C20757">
      <w:pPr>
        <w:spacing w:before="0" w:after="0"/>
        <w:rPr>
          <w:rFonts w:ascii="Times New Roman" w:hAnsi="Times New Roman"/>
          <w:b/>
          <w:sz w:val="22"/>
          <w:szCs w:val="22"/>
          <w:lang w:val="en-GB"/>
        </w:rPr>
      </w:pPr>
    </w:p>
    <w:p w14:paraId="6FC3606E" w14:textId="77777777" w:rsidR="00301346" w:rsidRPr="000726B9" w:rsidRDefault="00301346" w:rsidP="00B25580">
      <w:pPr>
        <w:spacing w:before="0" w:after="0"/>
        <w:rPr>
          <w:rFonts w:ascii="Times New Roman" w:hAnsi="Times New Roman"/>
          <w:b/>
          <w:sz w:val="22"/>
          <w:szCs w:val="22"/>
          <w:highlight w:val="yellow"/>
          <w:lang w:val="en-GB"/>
        </w:rPr>
      </w:pPr>
    </w:p>
    <w:p w14:paraId="3557606F" w14:textId="77777777" w:rsidR="00EB4039"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597A7F9E"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B7EB421"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56D126C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30C8D956"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6918F"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424AE235"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4DD4DB20"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9E74C96"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542676C5" w14:textId="77777777" w:rsidR="004B7E30" w:rsidRDefault="004B7E30" w:rsidP="00025A30">
      <w:pPr>
        <w:pStyle w:val="Blockquote"/>
        <w:snapToGrid w:val="0"/>
        <w:spacing w:before="0" w:after="0" w:line="240" w:lineRule="atLeast"/>
        <w:ind w:left="0" w:right="357"/>
        <w:jc w:val="both"/>
        <w:rPr>
          <w:b/>
          <w:bCs/>
          <w:sz w:val="22"/>
          <w:szCs w:val="22"/>
          <w:lang w:val="en-GB"/>
        </w:rPr>
      </w:pPr>
    </w:p>
    <w:p w14:paraId="016B0459" w14:textId="738F1BB2" w:rsidR="00025A30" w:rsidRPr="00335D9C" w:rsidRDefault="00025A30" w:rsidP="00025A30">
      <w:pPr>
        <w:pStyle w:val="Blockquote"/>
        <w:snapToGrid w:val="0"/>
        <w:spacing w:before="0" w:after="0" w:line="240" w:lineRule="atLeast"/>
        <w:ind w:left="0" w:right="357"/>
        <w:jc w:val="both"/>
        <w:rPr>
          <w:b/>
          <w:bCs/>
          <w:sz w:val="22"/>
          <w:szCs w:val="22"/>
          <w:lang w:val="en-GB"/>
        </w:rPr>
      </w:pPr>
      <w:r w:rsidRPr="00335D9C">
        <w:rPr>
          <w:b/>
          <w:bCs/>
          <w:sz w:val="22"/>
          <w:szCs w:val="22"/>
          <w:lang w:val="en-GB"/>
        </w:rPr>
        <w:t xml:space="preserve">IMPORTANT: </w:t>
      </w:r>
    </w:p>
    <w:p w14:paraId="7F9789D1" w14:textId="77777777" w:rsidR="004B7E30" w:rsidRDefault="004B7E30" w:rsidP="00025A30">
      <w:pPr>
        <w:pStyle w:val="Blockquote"/>
        <w:snapToGrid w:val="0"/>
        <w:spacing w:before="0" w:after="0" w:line="240" w:lineRule="atLeast"/>
        <w:ind w:left="0" w:right="357"/>
        <w:jc w:val="both"/>
        <w:rPr>
          <w:rFonts w:ascii="Times New Roman" w:hAnsi="Times New Roman"/>
          <w:sz w:val="22"/>
          <w:szCs w:val="22"/>
          <w:lang w:val="en-GB"/>
        </w:rPr>
      </w:pPr>
    </w:p>
    <w:p w14:paraId="6F4233E0" w14:textId="591B18E9" w:rsidR="00025A30" w:rsidRPr="00335D9C" w:rsidRDefault="00025A30" w:rsidP="00025A30">
      <w:pPr>
        <w:pStyle w:val="Blockquote"/>
        <w:snapToGrid w:val="0"/>
        <w:spacing w:before="0" w:after="0" w:line="240" w:lineRule="atLeast"/>
        <w:ind w:left="0" w:right="357"/>
        <w:jc w:val="both"/>
        <w:rPr>
          <w:rFonts w:ascii="Times New Roman" w:hAnsi="Times New Roman"/>
          <w:sz w:val="22"/>
          <w:szCs w:val="22"/>
          <w:lang w:val="en-GB"/>
        </w:rPr>
      </w:pPr>
      <w:bookmarkStart w:id="1" w:name="_Hlk212555375"/>
      <w:r w:rsidRPr="00335D9C">
        <w:rPr>
          <w:rFonts w:ascii="Times New Roman" w:hAnsi="Times New Roman"/>
          <w:sz w:val="22"/>
          <w:szCs w:val="22"/>
          <w:lang w:val="en-GB"/>
        </w:rPr>
        <w:t xml:space="preserve">The tenderer shall hold valid regulatory and quality certificates appropriate to the manufacturing and/or trading and/or servicing of industrial induction melting furnaces, or equivalent equipment: </w:t>
      </w:r>
    </w:p>
    <w:p w14:paraId="59CD04DF" w14:textId="77777777" w:rsidR="00025A30" w:rsidRPr="00025A30" w:rsidRDefault="00025A30" w:rsidP="00025A30">
      <w:pPr>
        <w:pStyle w:val="ListeParagraf"/>
        <w:numPr>
          <w:ilvl w:val="0"/>
          <w:numId w:val="52"/>
        </w:numPr>
        <w:spacing w:after="0" w:line="240" w:lineRule="auto"/>
        <w:ind w:hanging="357"/>
        <w:rPr>
          <w:rFonts w:ascii="Times New Roman" w:eastAsia="Times New Roman" w:hAnsi="Times New Roman"/>
          <w:sz w:val="24"/>
          <w:szCs w:val="24"/>
          <w:lang w:val="tr-TR" w:eastAsia="tr-TR"/>
        </w:rPr>
      </w:pPr>
      <w:r w:rsidRPr="00025A30">
        <w:rPr>
          <w:rFonts w:ascii="Times New Roman" w:eastAsia="Times New Roman" w:hAnsi="Times New Roman"/>
          <w:sz w:val="24"/>
          <w:szCs w:val="24"/>
          <w:lang w:val="tr-TR" w:eastAsia="tr-TR"/>
        </w:rPr>
        <w:t xml:space="preserve">A valid EU Declaration of Conformity and </w:t>
      </w:r>
      <w:r w:rsidRPr="00025A30">
        <w:rPr>
          <w:rFonts w:ascii="Times New Roman" w:eastAsia="Times New Roman" w:hAnsi="Times New Roman"/>
          <w:b/>
          <w:bCs/>
          <w:sz w:val="24"/>
          <w:szCs w:val="24"/>
          <w:lang w:val="tr-TR" w:eastAsia="tr-TR"/>
        </w:rPr>
        <w:t>CE marking</w:t>
      </w:r>
      <w:r w:rsidRPr="00025A30">
        <w:rPr>
          <w:rFonts w:ascii="Times New Roman" w:eastAsia="Times New Roman" w:hAnsi="Times New Roman"/>
          <w:sz w:val="24"/>
          <w:szCs w:val="24"/>
          <w:lang w:val="tr-TR" w:eastAsia="tr-TR"/>
        </w:rPr>
        <w:t xml:space="preserve"> for the offered equipment, proving compliance with Machinery Directive 2006/42/EC, Low Voltage Directive 2014/35/EU, and EMC Directive 2014/30/EU, or equivalent national transpositions;</w:t>
      </w:r>
    </w:p>
    <w:p w14:paraId="3B549C65" w14:textId="16B8C1E3" w:rsidR="00025A30" w:rsidRPr="00025A30" w:rsidRDefault="00025A30" w:rsidP="00025A30">
      <w:pPr>
        <w:numPr>
          <w:ilvl w:val="0"/>
          <w:numId w:val="52"/>
        </w:numPr>
        <w:spacing w:before="100" w:beforeAutospacing="1" w:after="100" w:afterAutospacing="1"/>
        <w:rPr>
          <w:rFonts w:ascii="Times New Roman" w:hAnsi="Times New Roman"/>
          <w:snapToGrid/>
          <w:sz w:val="24"/>
          <w:szCs w:val="24"/>
          <w:lang w:val="tr-TR" w:eastAsia="tr-TR"/>
        </w:rPr>
      </w:pPr>
      <w:r w:rsidRPr="00025A30">
        <w:rPr>
          <w:rFonts w:ascii="Times New Roman" w:hAnsi="Times New Roman"/>
          <w:snapToGrid/>
          <w:sz w:val="24"/>
          <w:szCs w:val="24"/>
          <w:lang w:val="tr-TR" w:eastAsia="tr-TR"/>
        </w:rPr>
        <w:t>(</w:t>
      </w:r>
      <w:proofErr w:type="spellStart"/>
      <w:r w:rsidRPr="00025A30">
        <w:rPr>
          <w:rFonts w:ascii="Times New Roman" w:hAnsi="Times New Roman"/>
          <w:snapToGrid/>
          <w:sz w:val="24"/>
          <w:szCs w:val="24"/>
          <w:lang w:val="tr-TR" w:eastAsia="tr-TR"/>
        </w:rPr>
        <w:t>Optional</w:t>
      </w:r>
      <w:proofErr w:type="spellEnd"/>
      <w:r w:rsidRPr="00025A30">
        <w:rPr>
          <w:rFonts w:ascii="Times New Roman" w:hAnsi="Times New Roman"/>
          <w:snapToGrid/>
          <w:sz w:val="24"/>
          <w:szCs w:val="24"/>
          <w:lang w:val="tr-TR" w:eastAsia="tr-TR"/>
        </w:rPr>
        <w:t xml:space="preserve">) A </w:t>
      </w:r>
      <w:proofErr w:type="spellStart"/>
      <w:r w:rsidRPr="00025A30">
        <w:rPr>
          <w:rFonts w:ascii="Times New Roman" w:hAnsi="Times New Roman"/>
          <w:snapToGrid/>
          <w:sz w:val="24"/>
          <w:szCs w:val="24"/>
          <w:lang w:val="tr-TR" w:eastAsia="tr-TR"/>
        </w:rPr>
        <w:t>valid</w:t>
      </w:r>
      <w:proofErr w:type="spellEnd"/>
      <w:r w:rsidRPr="00025A30">
        <w:rPr>
          <w:rFonts w:ascii="Times New Roman" w:hAnsi="Times New Roman"/>
          <w:snapToGrid/>
          <w:sz w:val="24"/>
          <w:szCs w:val="24"/>
          <w:lang w:val="tr-TR" w:eastAsia="tr-TR"/>
        </w:rPr>
        <w:t xml:space="preserve"> ISO 9001 </w:t>
      </w:r>
      <w:proofErr w:type="spellStart"/>
      <w:r w:rsidRPr="00025A30">
        <w:rPr>
          <w:rFonts w:ascii="Times New Roman" w:hAnsi="Times New Roman"/>
          <w:snapToGrid/>
          <w:sz w:val="24"/>
          <w:szCs w:val="24"/>
          <w:lang w:val="tr-TR" w:eastAsia="tr-TR"/>
        </w:rPr>
        <w:t>Quality</w:t>
      </w:r>
      <w:proofErr w:type="spellEnd"/>
      <w:r w:rsidRPr="00025A30">
        <w:rPr>
          <w:rFonts w:ascii="Times New Roman" w:hAnsi="Times New Roman"/>
          <w:snapToGrid/>
          <w:sz w:val="24"/>
          <w:szCs w:val="24"/>
          <w:lang w:val="tr-TR" w:eastAsia="tr-TR"/>
        </w:rPr>
        <w:t xml:space="preserve"> Management </w:t>
      </w:r>
      <w:proofErr w:type="spellStart"/>
      <w:r w:rsidRPr="00025A30">
        <w:rPr>
          <w:rFonts w:ascii="Times New Roman" w:hAnsi="Times New Roman"/>
          <w:snapToGrid/>
          <w:sz w:val="24"/>
          <w:szCs w:val="24"/>
          <w:lang w:val="tr-TR" w:eastAsia="tr-TR"/>
        </w:rPr>
        <w:t>System</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certificate</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for</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the</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manufacturer</w:t>
      </w:r>
      <w:proofErr w:type="spellEnd"/>
      <w:r w:rsidRPr="00025A30">
        <w:rPr>
          <w:rFonts w:ascii="Times New Roman" w:hAnsi="Times New Roman"/>
          <w:snapToGrid/>
          <w:sz w:val="24"/>
          <w:szCs w:val="24"/>
          <w:lang w:val="tr-TR" w:eastAsia="tr-TR"/>
        </w:rPr>
        <w:t>;</w:t>
      </w:r>
    </w:p>
    <w:p w14:paraId="40F0B419" w14:textId="2600E95D" w:rsidR="00025A30" w:rsidRDefault="00025A30" w:rsidP="00025A30">
      <w:pPr>
        <w:numPr>
          <w:ilvl w:val="0"/>
          <w:numId w:val="52"/>
        </w:numPr>
        <w:spacing w:before="100" w:beforeAutospacing="1" w:after="100" w:afterAutospacing="1"/>
        <w:rPr>
          <w:rFonts w:ascii="Times New Roman" w:hAnsi="Times New Roman"/>
          <w:snapToGrid/>
          <w:sz w:val="24"/>
          <w:szCs w:val="24"/>
          <w:lang w:val="tr-TR" w:eastAsia="tr-TR"/>
        </w:rPr>
      </w:pPr>
      <w:r w:rsidRPr="00025A30">
        <w:rPr>
          <w:rFonts w:ascii="Times New Roman" w:hAnsi="Times New Roman"/>
          <w:snapToGrid/>
          <w:sz w:val="24"/>
          <w:szCs w:val="24"/>
          <w:lang w:val="tr-TR" w:eastAsia="tr-TR"/>
        </w:rPr>
        <w:t>(</w:t>
      </w:r>
      <w:proofErr w:type="spellStart"/>
      <w:r w:rsidRPr="00025A30">
        <w:rPr>
          <w:rFonts w:ascii="Times New Roman" w:hAnsi="Times New Roman"/>
          <w:snapToGrid/>
          <w:sz w:val="24"/>
          <w:szCs w:val="24"/>
          <w:lang w:val="tr-TR" w:eastAsia="tr-TR"/>
        </w:rPr>
        <w:t>Optional</w:t>
      </w:r>
      <w:proofErr w:type="spellEnd"/>
      <w:r w:rsidRPr="00025A30">
        <w:rPr>
          <w:rFonts w:ascii="Times New Roman" w:hAnsi="Times New Roman"/>
          <w:snapToGrid/>
          <w:sz w:val="24"/>
          <w:szCs w:val="24"/>
          <w:lang w:val="tr-TR" w:eastAsia="tr-TR"/>
        </w:rPr>
        <w:t>) ISO 14001 (</w:t>
      </w:r>
      <w:proofErr w:type="spellStart"/>
      <w:r w:rsidRPr="00025A30">
        <w:rPr>
          <w:rFonts w:ascii="Times New Roman" w:hAnsi="Times New Roman"/>
          <w:snapToGrid/>
          <w:sz w:val="24"/>
          <w:szCs w:val="24"/>
          <w:lang w:val="tr-TR" w:eastAsia="tr-TR"/>
        </w:rPr>
        <w:t>Environmental</w:t>
      </w:r>
      <w:proofErr w:type="spellEnd"/>
      <w:r w:rsidRPr="00025A30">
        <w:rPr>
          <w:rFonts w:ascii="Times New Roman" w:hAnsi="Times New Roman"/>
          <w:snapToGrid/>
          <w:sz w:val="24"/>
          <w:szCs w:val="24"/>
          <w:lang w:val="tr-TR" w:eastAsia="tr-TR"/>
        </w:rPr>
        <w:t xml:space="preserve"> Management) </w:t>
      </w:r>
      <w:proofErr w:type="spellStart"/>
      <w:r w:rsidRPr="00025A30">
        <w:rPr>
          <w:rFonts w:ascii="Times New Roman" w:hAnsi="Times New Roman"/>
          <w:snapToGrid/>
          <w:sz w:val="24"/>
          <w:szCs w:val="24"/>
          <w:lang w:val="tr-TR" w:eastAsia="tr-TR"/>
        </w:rPr>
        <w:t>and</w:t>
      </w:r>
      <w:proofErr w:type="spellEnd"/>
      <w:r w:rsidRPr="00025A30">
        <w:rPr>
          <w:rFonts w:ascii="Times New Roman" w:hAnsi="Times New Roman"/>
          <w:snapToGrid/>
          <w:sz w:val="24"/>
          <w:szCs w:val="24"/>
          <w:lang w:val="tr-TR" w:eastAsia="tr-TR"/>
        </w:rPr>
        <w:t>/</w:t>
      </w:r>
      <w:proofErr w:type="spellStart"/>
      <w:r w:rsidRPr="00025A30">
        <w:rPr>
          <w:rFonts w:ascii="Times New Roman" w:hAnsi="Times New Roman"/>
          <w:snapToGrid/>
          <w:sz w:val="24"/>
          <w:szCs w:val="24"/>
          <w:lang w:val="tr-TR" w:eastAsia="tr-TR"/>
        </w:rPr>
        <w:t>or</w:t>
      </w:r>
      <w:proofErr w:type="spellEnd"/>
      <w:r w:rsidRPr="00025A30">
        <w:rPr>
          <w:rFonts w:ascii="Times New Roman" w:hAnsi="Times New Roman"/>
          <w:snapToGrid/>
          <w:sz w:val="24"/>
          <w:szCs w:val="24"/>
          <w:lang w:val="tr-TR" w:eastAsia="tr-TR"/>
        </w:rPr>
        <w:t xml:space="preserve"> ISO 45001 (</w:t>
      </w:r>
      <w:proofErr w:type="spellStart"/>
      <w:r w:rsidRPr="00025A30">
        <w:rPr>
          <w:rFonts w:ascii="Times New Roman" w:hAnsi="Times New Roman"/>
          <w:snapToGrid/>
          <w:sz w:val="24"/>
          <w:szCs w:val="24"/>
          <w:lang w:val="tr-TR" w:eastAsia="tr-TR"/>
        </w:rPr>
        <w:t>Occupational</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Health</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and</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Safety</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certificates</w:t>
      </w:r>
      <w:proofErr w:type="spellEnd"/>
      <w:r w:rsidRPr="00025A30">
        <w:rPr>
          <w:rFonts w:ascii="Times New Roman" w:hAnsi="Times New Roman"/>
          <w:snapToGrid/>
          <w:sz w:val="24"/>
          <w:szCs w:val="24"/>
          <w:lang w:val="tr-TR" w:eastAsia="tr-TR"/>
        </w:rPr>
        <w:t>;</w:t>
      </w:r>
    </w:p>
    <w:p w14:paraId="6BE18697" w14:textId="77777777" w:rsidR="00284F5C" w:rsidRPr="003D6B6C" w:rsidRDefault="00284F5C" w:rsidP="00284F5C">
      <w:pPr>
        <w:ind w:left="1134" w:hanging="708"/>
        <w:jc w:val="both"/>
        <w:rPr>
          <w:rFonts w:ascii="Times New Roman" w:hAnsi="Times New Roman"/>
          <w:b/>
          <w:sz w:val="22"/>
          <w:szCs w:val="22"/>
        </w:rPr>
      </w:pPr>
      <w:r>
        <w:rPr>
          <w:rFonts w:ascii="Times New Roman" w:hAnsi="Times New Roman"/>
          <w:snapToGrid/>
          <w:sz w:val="24"/>
          <w:szCs w:val="24"/>
          <w:lang w:val="tr-TR" w:eastAsia="tr-TR"/>
        </w:rPr>
        <w:t xml:space="preserve">Delivery </w:t>
      </w:r>
      <w:proofErr w:type="spellStart"/>
      <w:r>
        <w:rPr>
          <w:rFonts w:ascii="Times New Roman" w:hAnsi="Times New Roman"/>
          <w:snapToGrid/>
          <w:sz w:val="24"/>
          <w:szCs w:val="24"/>
          <w:lang w:val="tr-TR" w:eastAsia="tr-TR"/>
        </w:rPr>
        <w:t>address</w:t>
      </w:r>
      <w:proofErr w:type="spellEnd"/>
      <w:r>
        <w:rPr>
          <w:rFonts w:ascii="Times New Roman" w:hAnsi="Times New Roman"/>
          <w:snapToGrid/>
          <w:sz w:val="24"/>
          <w:szCs w:val="24"/>
          <w:lang w:val="tr-TR" w:eastAsia="tr-TR"/>
        </w:rPr>
        <w:t xml:space="preserve">: </w:t>
      </w:r>
      <w:r w:rsidRPr="006251C2">
        <w:rPr>
          <w:rFonts w:ascii="Times New Roman" w:hAnsi="Times New Roman"/>
          <w:b/>
          <w:bCs/>
          <w:i/>
          <w:iCs/>
          <w:color w:val="000000"/>
          <w:sz w:val="22"/>
          <w:szCs w:val="22"/>
        </w:rPr>
        <w:t>Devlet Mahallesi Atat</w:t>
      </w:r>
      <w:r>
        <w:rPr>
          <w:rFonts w:ascii="Times New Roman" w:hAnsi="Times New Roman"/>
          <w:b/>
          <w:bCs/>
          <w:i/>
          <w:iCs/>
          <w:color w:val="000000"/>
          <w:sz w:val="22"/>
          <w:szCs w:val="22"/>
        </w:rPr>
        <w:t>ü</w:t>
      </w:r>
      <w:r w:rsidRPr="006251C2">
        <w:rPr>
          <w:rFonts w:ascii="Times New Roman" w:hAnsi="Times New Roman"/>
          <w:b/>
          <w:bCs/>
          <w:i/>
          <w:iCs/>
          <w:color w:val="000000"/>
          <w:sz w:val="22"/>
          <w:szCs w:val="22"/>
        </w:rPr>
        <w:t xml:space="preserve">rk Caddesi No:310 Vize / </w:t>
      </w:r>
      <w:proofErr w:type="gramStart"/>
      <w:r w:rsidRPr="006251C2">
        <w:rPr>
          <w:rFonts w:ascii="Times New Roman" w:hAnsi="Times New Roman"/>
          <w:b/>
          <w:bCs/>
          <w:i/>
          <w:iCs/>
          <w:color w:val="000000"/>
          <w:sz w:val="22"/>
          <w:szCs w:val="22"/>
        </w:rPr>
        <w:t>K</w:t>
      </w:r>
      <w:r>
        <w:rPr>
          <w:rFonts w:ascii="Times New Roman" w:hAnsi="Times New Roman"/>
          <w:b/>
          <w:bCs/>
          <w:i/>
          <w:iCs/>
          <w:color w:val="000000"/>
          <w:sz w:val="22"/>
          <w:szCs w:val="22"/>
        </w:rPr>
        <w:t>ı</w:t>
      </w:r>
      <w:r w:rsidRPr="006251C2">
        <w:rPr>
          <w:rFonts w:ascii="Times New Roman" w:hAnsi="Times New Roman"/>
          <w:b/>
          <w:bCs/>
          <w:i/>
          <w:iCs/>
          <w:color w:val="000000"/>
          <w:sz w:val="22"/>
          <w:szCs w:val="22"/>
        </w:rPr>
        <w:t>rklareli </w:t>
      </w:r>
      <w:r>
        <w:rPr>
          <w:rFonts w:ascii="Times New Roman" w:hAnsi="Times New Roman"/>
          <w:b/>
          <w:bCs/>
          <w:i/>
          <w:iCs/>
          <w:color w:val="000000"/>
          <w:sz w:val="22"/>
          <w:szCs w:val="22"/>
        </w:rPr>
        <w:t xml:space="preserve"> </w:t>
      </w:r>
      <w:r w:rsidRPr="008229B8">
        <w:rPr>
          <w:rFonts w:ascii="Times New Roman" w:hAnsi="Times New Roman"/>
          <w:b/>
          <w:bCs/>
          <w:i/>
          <w:iCs/>
          <w:sz w:val="22"/>
          <w:szCs w:val="22"/>
          <w:lang w:val="tr-TR" w:eastAsia="tr-TR"/>
        </w:rPr>
        <w:t>/</w:t>
      </w:r>
      <w:proofErr w:type="gramEnd"/>
      <w:r w:rsidRPr="008229B8">
        <w:rPr>
          <w:rFonts w:ascii="Times New Roman" w:hAnsi="Times New Roman"/>
          <w:b/>
          <w:bCs/>
          <w:i/>
          <w:iCs/>
          <w:sz w:val="22"/>
          <w:szCs w:val="22"/>
          <w:lang w:val="tr-TR" w:eastAsia="tr-TR"/>
        </w:rPr>
        <w:t xml:space="preserve"> </w:t>
      </w:r>
      <w:proofErr w:type="spellStart"/>
      <w:r w:rsidRPr="008229B8">
        <w:rPr>
          <w:rFonts w:ascii="Times New Roman" w:hAnsi="Times New Roman"/>
          <w:b/>
          <w:bCs/>
          <w:i/>
          <w:iCs/>
          <w:sz w:val="22"/>
          <w:szCs w:val="22"/>
          <w:lang w:val="tr-TR" w:eastAsia="tr-TR"/>
        </w:rPr>
        <w:t>Türkiye</w:t>
      </w:r>
      <w:proofErr w:type="spellEnd"/>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62"/>
        <w:gridCol w:w="4111"/>
        <w:gridCol w:w="2835"/>
        <w:gridCol w:w="1984"/>
      </w:tblGrid>
      <w:tr w:rsidR="00301346" w:rsidRPr="00640C74" w14:paraId="648323A3" w14:textId="77777777" w:rsidTr="00016975">
        <w:trPr>
          <w:cantSplit/>
          <w:trHeight w:val="879"/>
          <w:tblHeader/>
        </w:trPr>
        <w:tc>
          <w:tcPr>
            <w:tcW w:w="1134" w:type="dxa"/>
            <w:shd w:val="pct5" w:color="auto" w:fill="FFFFFF"/>
          </w:tcPr>
          <w:bookmarkEnd w:id="1"/>
          <w:p w14:paraId="50C01B37" w14:textId="77777777" w:rsidR="000F3878" w:rsidRPr="00640C74" w:rsidRDefault="000F3878" w:rsidP="00301346">
            <w:pPr>
              <w:jc w:val="center"/>
              <w:rPr>
                <w:rFonts w:ascii="Times New Roman" w:hAnsi="Times New Roman"/>
                <w:b/>
                <w:sz w:val="22"/>
                <w:szCs w:val="22"/>
              </w:rPr>
            </w:pPr>
            <w:r w:rsidRPr="00640C74">
              <w:rPr>
                <w:rFonts w:ascii="Times New Roman" w:hAnsi="Times New Roman"/>
                <w:b/>
                <w:sz w:val="22"/>
                <w:szCs w:val="22"/>
              </w:rPr>
              <w:t>1.</w:t>
            </w:r>
          </w:p>
          <w:p w14:paraId="74E0E9AA" w14:textId="77777777" w:rsidR="00301346" w:rsidRPr="00640C74" w:rsidRDefault="00301346" w:rsidP="005D571C">
            <w:pPr>
              <w:jc w:val="center"/>
              <w:rPr>
                <w:rFonts w:ascii="Times New Roman" w:hAnsi="Times New Roman"/>
                <w:b/>
                <w:sz w:val="22"/>
                <w:szCs w:val="22"/>
                <w:highlight w:val="green"/>
              </w:rPr>
            </w:pPr>
            <w:r w:rsidRPr="00640C74">
              <w:rPr>
                <w:rFonts w:ascii="Times New Roman" w:hAnsi="Times New Roman"/>
                <w:b/>
                <w:sz w:val="22"/>
                <w:szCs w:val="22"/>
              </w:rPr>
              <w:t xml:space="preserve">Item </w:t>
            </w:r>
            <w:r w:rsidR="00F30B06" w:rsidRPr="00640C74">
              <w:rPr>
                <w:rFonts w:ascii="Times New Roman" w:hAnsi="Times New Roman"/>
                <w:b/>
                <w:sz w:val="22"/>
                <w:szCs w:val="22"/>
                <w:lang w:val="en-GB"/>
              </w:rPr>
              <w:t>n</w:t>
            </w:r>
            <w:r w:rsidRPr="00640C74">
              <w:rPr>
                <w:rFonts w:ascii="Times New Roman" w:hAnsi="Times New Roman"/>
                <w:b/>
                <w:sz w:val="22"/>
                <w:szCs w:val="22"/>
                <w:lang w:val="en-GB"/>
              </w:rPr>
              <w:t>umber</w:t>
            </w:r>
          </w:p>
        </w:tc>
        <w:tc>
          <w:tcPr>
            <w:tcW w:w="4962" w:type="dxa"/>
            <w:shd w:val="pct5" w:color="auto" w:fill="FFFFFF"/>
          </w:tcPr>
          <w:p w14:paraId="7371130B" w14:textId="77777777" w:rsidR="000F3878" w:rsidRPr="00640C74" w:rsidRDefault="000F3878" w:rsidP="00301346">
            <w:pPr>
              <w:jc w:val="center"/>
              <w:rPr>
                <w:rFonts w:ascii="Times New Roman" w:hAnsi="Times New Roman"/>
                <w:b/>
                <w:sz w:val="22"/>
                <w:szCs w:val="22"/>
              </w:rPr>
            </w:pPr>
            <w:r w:rsidRPr="00640C74">
              <w:rPr>
                <w:rFonts w:ascii="Times New Roman" w:hAnsi="Times New Roman"/>
                <w:b/>
                <w:sz w:val="22"/>
                <w:szCs w:val="22"/>
              </w:rPr>
              <w:t>2.</w:t>
            </w:r>
          </w:p>
          <w:p w14:paraId="53F4899A" w14:textId="77777777" w:rsidR="00301346" w:rsidRPr="00640C74" w:rsidRDefault="00301346" w:rsidP="005D571C">
            <w:pPr>
              <w:jc w:val="center"/>
              <w:rPr>
                <w:rFonts w:ascii="Times New Roman" w:hAnsi="Times New Roman"/>
                <w:b/>
                <w:sz w:val="22"/>
                <w:szCs w:val="22"/>
              </w:rPr>
            </w:pPr>
            <w:r w:rsidRPr="00640C74">
              <w:rPr>
                <w:rFonts w:ascii="Times New Roman" w:hAnsi="Times New Roman"/>
                <w:b/>
                <w:sz w:val="22"/>
                <w:szCs w:val="22"/>
                <w:lang w:val="en-GB"/>
              </w:rPr>
              <w:t>Specifications</w:t>
            </w:r>
            <w:r w:rsidRPr="00640C74">
              <w:rPr>
                <w:rFonts w:ascii="Times New Roman" w:hAnsi="Times New Roman"/>
                <w:b/>
                <w:sz w:val="22"/>
                <w:szCs w:val="22"/>
              </w:rPr>
              <w:t xml:space="preserve"> </w:t>
            </w:r>
            <w:r w:rsidR="00F30B06" w:rsidRPr="00640C74">
              <w:rPr>
                <w:rFonts w:ascii="Times New Roman" w:hAnsi="Times New Roman"/>
                <w:b/>
                <w:sz w:val="22"/>
                <w:szCs w:val="22"/>
                <w:lang w:val="en-GB"/>
              </w:rPr>
              <w:t>r</w:t>
            </w:r>
            <w:r w:rsidR="00E64C97" w:rsidRPr="00640C74">
              <w:rPr>
                <w:rFonts w:ascii="Times New Roman" w:hAnsi="Times New Roman"/>
                <w:b/>
                <w:sz w:val="22"/>
                <w:szCs w:val="22"/>
                <w:lang w:val="en-GB"/>
              </w:rPr>
              <w:t>equired</w:t>
            </w:r>
          </w:p>
        </w:tc>
        <w:tc>
          <w:tcPr>
            <w:tcW w:w="4111" w:type="dxa"/>
            <w:shd w:val="pct5" w:color="auto" w:fill="FFFFFF"/>
          </w:tcPr>
          <w:p w14:paraId="674FB57B" w14:textId="77777777" w:rsidR="000F3878" w:rsidRPr="00640C74" w:rsidRDefault="000F3878" w:rsidP="00301346">
            <w:pPr>
              <w:tabs>
                <w:tab w:val="left" w:pos="729"/>
              </w:tabs>
              <w:jc w:val="center"/>
              <w:rPr>
                <w:rFonts w:ascii="Times New Roman" w:hAnsi="Times New Roman"/>
                <w:b/>
                <w:sz w:val="22"/>
                <w:szCs w:val="22"/>
              </w:rPr>
            </w:pPr>
            <w:r w:rsidRPr="00640C74">
              <w:rPr>
                <w:rFonts w:ascii="Times New Roman" w:hAnsi="Times New Roman"/>
                <w:b/>
                <w:sz w:val="22"/>
                <w:szCs w:val="22"/>
              </w:rPr>
              <w:t>3.</w:t>
            </w:r>
          </w:p>
          <w:p w14:paraId="77F21608" w14:textId="77777777" w:rsidR="00301346" w:rsidRPr="00640C74" w:rsidRDefault="00301346" w:rsidP="005D571C">
            <w:pPr>
              <w:tabs>
                <w:tab w:val="left" w:pos="729"/>
              </w:tabs>
              <w:jc w:val="center"/>
              <w:rPr>
                <w:rFonts w:ascii="Times New Roman" w:hAnsi="Times New Roman"/>
                <w:b/>
                <w:sz w:val="22"/>
                <w:szCs w:val="22"/>
              </w:rPr>
            </w:pPr>
            <w:r w:rsidRPr="00640C74">
              <w:rPr>
                <w:rFonts w:ascii="Times New Roman" w:hAnsi="Times New Roman"/>
                <w:b/>
                <w:sz w:val="22"/>
                <w:szCs w:val="22"/>
                <w:lang w:val="en-GB"/>
              </w:rPr>
              <w:t>Specifications</w:t>
            </w:r>
            <w:r w:rsidR="00E656F6" w:rsidRPr="00640C74">
              <w:rPr>
                <w:rFonts w:ascii="Times New Roman" w:hAnsi="Times New Roman"/>
                <w:b/>
                <w:sz w:val="22"/>
                <w:szCs w:val="22"/>
              </w:rPr>
              <w:t xml:space="preserve"> </w:t>
            </w:r>
            <w:r w:rsidR="00F30B06" w:rsidRPr="00640C74">
              <w:rPr>
                <w:rFonts w:ascii="Times New Roman" w:hAnsi="Times New Roman"/>
                <w:b/>
                <w:sz w:val="22"/>
                <w:szCs w:val="22"/>
                <w:lang w:val="en-GB"/>
              </w:rPr>
              <w:t>o</w:t>
            </w:r>
            <w:r w:rsidRPr="00640C74">
              <w:rPr>
                <w:rFonts w:ascii="Times New Roman" w:hAnsi="Times New Roman"/>
                <w:b/>
                <w:sz w:val="22"/>
                <w:szCs w:val="22"/>
                <w:lang w:val="en-GB"/>
              </w:rPr>
              <w:t>ffered</w:t>
            </w:r>
          </w:p>
        </w:tc>
        <w:tc>
          <w:tcPr>
            <w:tcW w:w="2835" w:type="dxa"/>
            <w:shd w:val="pct5" w:color="auto" w:fill="FFFFFF"/>
          </w:tcPr>
          <w:p w14:paraId="1D4435C2" w14:textId="77777777" w:rsidR="000F3878" w:rsidRPr="00640C74" w:rsidRDefault="000F3878" w:rsidP="00301346">
            <w:pPr>
              <w:tabs>
                <w:tab w:val="left" w:pos="729"/>
              </w:tabs>
              <w:jc w:val="center"/>
              <w:rPr>
                <w:rFonts w:ascii="Times New Roman" w:hAnsi="Times New Roman"/>
                <w:b/>
                <w:sz w:val="22"/>
                <w:szCs w:val="22"/>
                <w:lang w:val="en-GB"/>
              </w:rPr>
            </w:pPr>
            <w:r w:rsidRPr="00640C74">
              <w:rPr>
                <w:rFonts w:ascii="Times New Roman" w:hAnsi="Times New Roman"/>
                <w:b/>
                <w:sz w:val="22"/>
                <w:szCs w:val="22"/>
                <w:lang w:val="en-GB"/>
              </w:rPr>
              <w:t>4.</w:t>
            </w:r>
            <w:r w:rsidR="00301346" w:rsidRPr="00640C74">
              <w:rPr>
                <w:rFonts w:ascii="Times New Roman" w:hAnsi="Times New Roman"/>
                <w:b/>
                <w:sz w:val="22"/>
                <w:szCs w:val="22"/>
                <w:lang w:val="en-GB"/>
              </w:rPr>
              <w:t xml:space="preserve"> </w:t>
            </w:r>
          </w:p>
          <w:p w14:paraId="5CCF08E6" w14:textId="77777777" w:rsidR="00301346" w:rsidRPr="00640C74" w:rsidRDefault="00301346" w:rsidP="00301346">
            <w:pPr>
              <w:tabs>
                <w:tab w:val="left" w:pos="729"/>
              </w:tabs>
              <w:jc w:val="center"/>
              <w:rPr>
                <w:rFonts w:ascii="Times New Roman" w:hAnsi="Times New Roman"/>
                <w:b/>
                <w:sz w:val="22"/>
                <w:szCs w:val="22"/>
                <w:lang w:val="en-GB"/>
              </w:rPr>
            </w:pPr>
            <w:r w:rsidRPr="00640C74">
              <w:rPr>
                <w:rFonts w:ascii="Times New Roman" w:hAnsi="Times New Roman"/>
                <w:b/>
                <w:sz w:val="22"/>
                <w:szCs w:val="22"/>
                <w:lang w:val="en-GB"/>
              </w:rPr>
              <w:t xml:space="preserve">Notes, remarks, </w:t>
            </w:r>
            <w:r w:rsidR="00034B1D" w:rsidRPr="00640C74">
              <w:rPr>
                <w:rFonts w:ascii="Times New Roman" w:hAnsi="Times New Roman"/>
                <w:b/>
                <w:sz w:val="22"/>
                <w:szCs w:val="22"/>
                <w:lang w:val="en-GB"/>
              </w:rPr>
              <w:br/>
              <w:t xml:space="preserve">ref </w:t>
            </w:r>
            <w:r w:rsidRPr="00640C74">
              <w:rPr>
                <w:rFonts w:ascii="Times New Roman" w:hAnsi="Times New Roman"/>
                <w:b/>
                <w:sz w:val="22"/>
                <w:szCs w:val="22"/>
                <w:lang w:val="en-GB"/>
              </w:rPr>
              <w:t>to documentation</w:t>
            </w:r>
          </w:p>
        </w:tc>
        <w:tc>
          <w:tcPr>
            <w:tcW w:w="1984" w:type="dxa"/>
            <w:shd w:val="pct5" w:color="auto" w:fill="FFFFFF"/>
          </w:tcPr>
          <w:p w14:paraId="0D954CF4" w14:textId="77777777" w:rsidR="000F3878" w:rsidRPr="00640C74" w:rsidRDefault="000F3878" w:rsidP="00301346">
            <w:pPr>
              <w:tabs>
                <w:tab w:val="left" w:pos="729"/>
              </w:tabs>
              <w:jc w:val="center"/>
              <w:rPr>
                <w:rFonts w:ascii="Times New Roman" w:hAnsi="Times New Roman"/>
                <w:b/>
                <w:sz w:val="22"/>
                <w:szCs w:val="22"/>
                <w:lang w:val="en-GB"/>
              </w:rPr>
            </w:pPr>
            <w:r w:rsidRPr="00640C74">
              <w:rPr>
                <w:rFonts w:ascii="Times New Roman" w:hAnsi="Times New Roman"/>
                <w:b/>
                <w:sz w:val="22"/>
                <w:szCs w:val="22"/>
                <w:lang w:val="en-GB"/>
              </w:rPr>
              <w:t>5.</w:t>
            </w:r>
          </w:p>
          <w:p w14:paraId="33B5E79C" w14:textId="77777777" w:rsidR="00301346" w:rsidRPr="00640C74" w:rsidRDefault="00301346" w:rsidP="00F30B06">
            <w:pPr>
              <w:tabs>
                <w:tab w:val="left" w:pos="729"/>
              </w:tabs>
              <w:jc w:val="center"/>
              <w:rPr>
                <w:rFonts w:ascii="Times New Roman" w:hAnsi="Times New Roman"/>
                <w:b/>
                <w:sz w:val="22"/>
                <w:szCs w:val="22"/>
                <w:lang w:val="en-GB"/>
              </w:rPr>
            </w:pPr>
            <w:r w:rsidRPr="00640C74">
              <w:rPr>
                <w:rFonts w:ascii="Times New Roman" w:hAnsi="Times New Roman"/>
                <w:b/>
                <w:sz w:val="22"/>
                <w:szCs w:val="22"/>
                <w:lang w:val="en-GB"/>
              </w:rPr>
              <w:t xml:space="preserve">Evaluation </w:t>
            </w:r>
            <w:r w:rsidR="00F30B06" w:rsidRPr="00640C74">
              <w:rPr>
                <w:rFonts w:ascii="Times New Roman" w:hAnsi="Times New Roman"/>
                <w:b/>
                <w:sz w:val="22"/>
                <w:szCs w:val="22"/>
                <w:lang w:val="en-GB"/>
              </w:rPr>
              <w:t>c</w:t>
            </w:r>
            <w:r w:rsidRPr="00640C74">
              <w:rPr>
                <w:rFonts w:ascii="Times New Roman" w:hAnsi="Times New Roman"/>
                <w:b/>
                <w:sz w:val="22"/>
                <w:szCs w:val="22"/>
                <w:lang w:val="en-GB"/>
              </w:rPr>
              <w:t xml:space="preserve">ommittee’s notes </w:t>
            </w:r>
          </w:p>
        </w:tc>
      </w:tr>
      <w:tr w:rsidR="00580DE1" w:rsidRPr="00640C74" w14:paraId="7C43D288" w14:textId="77777777" w:rsidTr="00016975">
        <w:trPr>
          <w:cantSplit/>
        </w:trPr>
        <w:tc>
          <w:tcPr>
            <w:tcW w:w="1134" w:type="dxa"/>
          </w:tcPr>
          <w:p w14:paraId="2BB5F142" w14:textId="29309F56" w:rsidR="00580DE1" w:rsidRPr="00640C74" w:rsidRDefault="00580DE1" w:rsidP="00F76AD3">
            <w:pPr>
              <w:rPr>
                <w:rFonts w:ascii="Times New Roman" w:hAnsi="Times New Roman"/>
                <w:b/>
                <w:sz w:val="22"/>
                <w:szCs w:val="22"/>
                <w:lang w:val="en-GB"/>
              </w:rPr>
            </w:pPr>
            <w:r w:rsidRPr="00640C74">
              <w:rPr>
                <w:rFonts w:ascii="Times New Roman" w:hAnsi="Times New Roman"/>
                <w:b/>
                <w:sz w:val="22"/>
                <w:szCs w:val="22"/>
                <w:lang w:val="en-GB"/>
              </w:rPr>
              <w:t>1</w:t>
            </w:r>
          </w:p>
        </w:tc>
        <w:tc>
          <w:tcPr>
            <w:tcW w:w="4962" w:type="dxa"/>
          </w:tcPr>
          <w:p w14:paraId="3D2A7EC4" w14:textId="44917084" w:rsidR="00580DE1" w:rsidRPr="00640C74" w:rsidRDefault="00580DE1" w:rsidP="00C66245">
            <w:pPr>
              <w:spacing w:before="0" w:after="0"/>
              <w:rPr>
                <w:rFonts w:ascii="Times New Roman" w:hAnsi="Times New Roman"/>
                <w:b/>
                <w:bCs/>
                <w:sz w:val="22"/>
                <w:szCs w:val="22"/>
              </w:rPr>
            </w:pPr>
            <w:r w:rsidRPr="00640C74">
              <w:rPr>
                <w:rFonts w:ascii="Times New Roman" w:hAnsi="Times New Roman"/>
                <w:b/>
                <w:bCs/>
                <w:sz w:val="22"/>
                <w:szCs w:val="22"/>
              </w:rPr>
              <w:t xml:space="preserve">Supply of melting induction furnace </w:t>
            </w:r>
            <w:r w:rsidR="00C66245">
              <w:rPr>
                <w:rFonts w:ascii="Times New Roman" w:hAnsi="Times New Roman"/>
                <w:b/>
                <w:bCs/>
                <w:sz w:val="22"/>
                <w:szCs w:val="22"/>
              </w:rPr>
              <w:t xml:space="preserve">– 1 </w:t>
            </w:r>
            <w:r w:rsidRPr="00640C74">
              <w:rPr>
                <w:rFonts w:ascii="Times New Roman" w:hAnsi="Times New Roman"/>
                <w:b/>
                <w:bCs/>
                <w:sz w:val="22"/>
                <w:szCs w:val="22"/>
              </w:rPr>
              <w:t>unit</w:t>
            </w:r>
            <w:r w:rsidR="008606F0" w:rsidRPr="00640C74">
              <w:rPr>
                <w:rFonts w:ascii="Times New Roman" w:hAnsi="Times New Roman"/>
                <w:b/>
                <w:bCs/>
                <w:sz w:val="22"/>
                <w:szCs w:val="22"/>
              </w:rPr>
              <w:t>:</w:t>
            </w:r>
          </w:p>
          <w:p w14:paraId="47512E00" w14:textId="36A7E491" w:rsidR="00C66245" w:rsidRPr="00016975" w:rsidRDefault="00C66245" w:rsidP="00025A30">
            <w:pPr>
              <w:pStyle w:val="ListeParagraf"/>
              <w:shd w:val="clear" w:color="auto" w:fill="FFFFFF"/>
              <w:spacing w:after="0" w:line="240" w:lineRule="auto"/>
              <w:ind w:left="0"/>
              <w:rPr>
                <w:rFonts w:ascii="Times New Roman" w:eastAsia="Times New Roman" w:hAnsi="Times New Roman"/>
                <w:snapToGrid w:val="0"/>
                <w:lang w:val="sv-SE"/>
              </w:rPr>
            </w:pPr>
            <w:r w:rsidRPr="00016975">
              <w:rPr>
                <w:rFonts w:ascii="Times New Roman" w:eastAsia="Times New Roman" w:hAnsi="Times New Roman"/>
                <w:snapToGrid w:val="0"/>
                <w:lang w:val="sv-SE"/>
              </w:rPr>
              <w:t xml:space="preserve">Power and control unit for 600 kW melting </w:t>
            </w:r>
          </w:p>
          <w:p w14:paraId="4BE854A6" w14:textId="788FFFB1" w:rsidR="008606F0" w:rsidRPr="00640C74" w:rsidRDefault="008606F0" w:rsidP="00C66245">
            <w:pPr>
              <w:spacing w:before="0" w:after="0"/>
              <w:rPr>
                <w:rFonts w:ascii="Times New Roman" w:hAnsi="Times New Roman"/>
                <w:sz w:val="22"/>
                <w:szCs w:val="22"/>
              </w:rPr>
            </w:pPr>
            <w:r w:rsidRPr="00640C74">
              <w:rPr>
                <w:rFonts w:ascii="Times New Roman" w:hAnsi="Times New Roman"/>
                <w:sz w:val="22"/>
                <w:szCs w:val="22"/>
              </w:rPr>
              <w:t>Specifications required:</w:t>
            </w:r>
          </w:p>
          <w:p w14:paraId="5804EB0A" w14:textId="77777777" w:rsidR="00016975" w:rsidRDefault="008606F0" w:rsidP="00C66245">
            <w:pPr>
              <w:spacing w:before="0" w:after="0"/>
              <w:rPr>
                <w:rFonts w:ascii="Times New Roman" w:hAnsi="Times New Roman"/>
                <w:sz w:val="22"/>
                <w:szCs w:val="22"/>
              </w:rPr>
            </w:pPr>
            <w:r w:rsidRPr="00640C74">
              <w:rPr>
                <w:rFonts w:ascii="Times New Roman" w:hAnsi="Times New Roman"/>
                <w:sz w:val="22"/>
                <w:szCs w:val="22"/>
              </w:rPr>
              <w:t xml:space="preserve">- </w:t>
            </w:r>
            <w:r w:rsidR="00016975" w:rsidRPr="00640C74">
              <w:rPr>
                <w:rFonts w:ascii="Times New Roman" w:hAnsi="Times New Roman"/>
                <w:sz w:val="22"/>
                <w:szCs w:val="22"/>
              </w:rPr>
              <w:t>Loading capacity: 1000 kg per pot.</w:t>
            </w:r>
          </w:p>
          <w:p w14:paraId="705AC734" w14:textId="23346824" w:rsidR="008606F0" w:rsidRPr="00640C74" w:rsidRDefault="00016975" w:rsidP="00C66245">
            <w:pPr>
              <w:spacing w:before="0" w:after="0"/>
              <w:rPr>
                <w:rFonts w:ascii="Times New Roman" w:hAnsi="Times New Roman"/>
                <w:sz w:val="22"/>
                <w:szCs w:val="22"/>
              </w:rPr>
            </w:pPr>
            <w:r>
              <w:rPr>
                <w:rFonts w:ascii="Times New Roman" w:hAnsi="Times New Roman"/>
                <w:sz w:val="22"/>
                <w:szCs w:val="22"/>
              </w:rPr>
              <w:t xml:space="preserve">- </w:t>
            </w:r>
            <w:r w:rsidR="008606F0" w:rsidRPr="00640C74">
              <w:rPr>
                <w:rFonts w:ascii="Times New Roman" w:hAnsi="Times New Roman"/>
                <w:sz w:val="22"/>
                <w:szCs w:val="22"/>
              </w:rPr>
              <w:t>Material to be melted: steel, iron, ductile iron, and cast iron.</w:t>
            </w:r>
          </w:p>
          <w:p w14:paraId="522C4B2F" w14:textId="0DB3D371" w:rsidR="008606F0" w:rsidRPr="00640C74" w:rsidRDefault="008606F0" w:rsidP="00C66245">
            <w:pPr>
              <w:spacing w:before="0" w:after="0"/>
              <w:rPr>
                <w:rFonts w:ascii="Times New Roman" w:hAnsi="Times New Roman"/>
                <w:sz w:val="22"/>
                <w:szCs w:val="22"/>
              </w:rPr>
            </w:pPr>
            <w:r w:rsidRPr="00640C74">
              <w:rPr>
                <w:rFonts w:ascii="Times New Roman" w:hAnsi="Times New Roman"/>
                <w:sz w:val="22"/>
                <w:szCs w:val="22"/>
              </w:rPr>
              <w:t xml:space="preserve">- Melting temperature: </w:t>
            </w:r>
            <w:r w:rsidR="00CB1062">
              <w:rPr>
                <w:rFonts w:ascii="Times New Roman" w:hAnsi="Times New Roman"/>
                <w:sz w:val="22"/>
                <w:szCs w:val="22"/>
              </w:rPr>
              <w:t xml:space="preserve">min </w:t>
            </w:r>
            <w:r w:rsidRPr="00640C74">
              <w:rPr>
                <w:rFonts w:ascii="Times New Roman" w:hAnsi="Times New Roman"/>
                <w:sz w:val="22"/>
                <w:szCs w:val="22"/>
              </w:rPr>
              <w:t>Steel 16</w:t>
            </w:r>
            <w:r w:rsidR="00CB1062">
              <w:rPr>
                <w:rFonts w:ascii="Times New Roman" w:hAnsi="Times New Roman"/>
                <w:sz w:val="22"/>
                <w:szCs w:val="22"/>
              </w:rPr>
              <w:t>0</w:t>
            </w:r>
            <w:r w:rsidRPr="00640C74">
              <w:rPr>
                <w:rFonts w:ascii="Times New Roman" w:hAnsi="Times New Roman"/>
                <w:sz w:val="22"/>
                <w:szCs w:val="22"/>
              </w:rPr>
              <w:t>0°C, Iron</w:t>
            </w:r>
            <w:r w:rsidR="00CB1062">
              <w:rPr>
                <w:rFonts w:ascii="Times New Roman" w:hAnsi="Times New Roman"/>
                <w:sz w:val="22"/>
                <w:szCs w:val="22"/>
              </w:rPr>
              <w:t xml:space="preserve"> min</w:t>
            </w:r>
            <w:r w:rsidRPr="00640C74">
              <w:rPr>
                <w:rFonts w:ascii="Times New Roman" w:hAnsi="Times New Roman"/>
                <w:sz w:val="22"/>
                <w:szCs w:val="22"/>
              </w:rPr>
              <w:t xml:space="preserve"> 14</w:t>
            </w:r>
            <w:r w:rsidR="00CB1062">
              <w:rPr>
                <w:rFonts w:ascii="Times New Roman" w:hAnsi="Times New Roman"/>
                <w:sz w:val="22"/>
                <w:szCs w:val="22"/>
              </w:rPr>
              <w:t>0</w:t>
            </w:r>
            <w:r w:rsidRPr="00640C74">
              <w:rPr>
                <w:rFonts w:ascii="Times New Roman" w:hAnsi="Times New Roman"/>
                <w:sz w:val="22"/>
                <w:szCs w:val="22"/>
              </w:rPr>
              <w:t>0°C.</w:t>
            </w:r>
          </w:p>
          <w:p w14:paraId="29D995DD" w14:textId="1547B59C" w:rsidR="008606F0" w:rsidRPr="00640C74" w:rsidRDefault="008606F0" w:rsidP="00C66245">
            <w:pPr>
              <w:spacing w:before="0" w:after="0"/>
              <w:rPr>
                <w:rFonts w:ascii="Times New Roman" w:hAnsi="Times New Roman"/>
                <w:sz w:val="22"/>
                <w:szCs w:val="22"/>
              </w:rPr>
            </w:pPr>
            <w:r w:rsidRPr="00640C74">
              <w:rPr>
                <w:rFonts w:ascii="Times New Roman" w:hAnsi="Times New Roman"/>
                <w:sz w:val="22"/>
                <w:szCs w:val="22"/>
              </w:rPr>
              <w:t xml:space="preserve">- Melting time: </w:t>
            </w:r>
            <w:r w:rsidR="00025A30">
              <w:rPr>
                <w:rFonts w:ascii="Times New Roman" w:hAnsi="Times New Roman"/>
                <w:sz w:val="22"/>
                <w:szCs w:val="22"/>
              </w:rPr>
              <w:t xml:space="preserve">arround </w:t>
            </w:r>
            <w:r w:rsidRPr="00640C74">
              <w:rPr>
                <w:rFonts w:ascii="Times New Roman" w:hAnsi="Times New Roman"/>
                <w:sz w:val="22"/>
                <w:szCs w:val="22"/>
              </w:rPr>
              <w:t>Steel 60 ±5 min, Iron 55 ±5 min.</w:t>
            </w:r>
          </w:p>
          <w:p w14:paraId="7DF52F77" w14:textId="4D248A87" w:rsidR="008606F0" w:rsidRPr="00640C74" w:rsidRDefault="008606F0" w:rsidP="00C66245">
            <w:pPr>
              <w:spacing w:before="0" w:after="0"/>
              <w:rPr>
                <w:rFonts w:ascii="Times New Roman" w:hAnsi="Times New Roman"/>
                <w:sz w:val="22"/>
                <w:szCs w:val="22"/>
              </w:rPr>
            </w:pPr>
            <w:r w:rsidRPr="00640C74">
              <w:rPr>
                <w:rFonts w:ascii="Times New Roman" w:hAnsi="Times New Roman"/>
                <w:sz w:val="22"/>
                <w:szCs w:val="22"/>
              </w:rPr>
              <w:t>- Power consumption:</w:t>
            </w:r>
            <w:r w:rsidR="00025A30">
              <w:rPr>
                <w:rFonts w:ascii="Times New Roman" w:hAnsi="Times New Roman"/>
                <w:sz w:val="22"/>
                <w:szCs w:val="22"/>
              </w:rPr>
              <w:t xml:space="preserve"> arround</w:t>
            </w:r>
            <w:r w:rsidRPr="00640C74">
              <w:rPr>
                <w:rFonts w:ascii="Times New Roman" w:hAnsi="Times New Roman"/>
                <w:sz w:val="22"/>
                <w:szCs w:val="22"/>
              </w:rPr>
              <w:t xml:space="preserve"> Steel 570 ±5 kW/ton, Iron 530 ±5 kW/ton.</w:t>
            </w:r>
          </w:p>
        </w:tc>
        <w:tc>
          <w:tcPr>
            <w:tcW w:w="4111" w:type="dxa"/>
            <w:vAlign w:val="center"/>
          </w:tcPr>
          <w:p w14:paraId="422AD4CD" w14:textId="77777777" w:rsidR="00580DE1" w:rsidRPr="00640C74" w:rsidRDefault="00580DE1" w:rsidP="00F76AD3">
            <w:pPr>
              <w:rPr>
                <w:rFonts w:ascii="Times New Roman" w:hAnsi="Times New Roman"/>
                <w:b/>
                <w:sz w:val="22"/>
                <w:szCs w:val="22"/>
                <w:lang w:val="en-GB"/>
              </w:rPr>
            </w:pPr>
          </w:p>
        </w:tc>
        <w:tc>
          <w:tcPr>
            <w:tcW w:w="2835" w:type="dxa"/>
          </w:tcPr>
          <w:p w14:paraId="00329DF5" w14:textId="77777777" w:rsidR="00580DE1" w:rsidRPr="00640C74" w:rsidRDefault="00580DE1" w:rsidP="00F76AD3">
            <w:pPr>
              <w:rPr>
                <w:rFonts w:ascii="Times New Roman" w:hAnsi="Times New Roman"/>
                <w:b/>
                <w:sz w:val="22"/>
                <w:szCs w:val="22"/>
                <w:lang w:val="en-GB"/>
              </w:rPr>
            </w:pPr>
          </w:p>
        </w:tc>
        <w:tc>
          <w:tcPr>
            <w:tcW w:w="1984" w:type="dxa"/>
          </w:tcPr>
          <w:p w14:paraId="30E27F8B" w14:textId="77777777" w:rsidR="00580DE1" w:rsidRPr="00640C74" w:rsidRDefault="00580DE1" w:rsidP="00F76AD3">
            <w:pPr>
              <w:tabs>
                <w:tab w:val="left" w:pos="729"/>
              </w:tabs>
              <w:jc w:val="center"/>
              <w:rPr>
                <w:rFonts w:ascii="Times New Roman" w:hAnsi="Times New Roman"/>
                <w:b/>
                <w:sz w:val="22"/>
                <w:szCs w:val="22"/>
                <w:lang w:val="en-GB"/>
              </w:rPr>
            </w:pPr>
          </w:p>
        </w:tc>
      </w:tr>
      <w:tr w:rsidR="00F76AD3" w:rsidRPr="00640C74" w14:paraId="129F9944" w14:textId="77777777" w:rsidTr="00016975">
        <w:trPr>
          <w:cantSplit/>
        </w:trPr>
        <w:tc>
          <w:tcPr>
            <w:tcW w:w="1134" w:type="dxa"/>
          </w:tcPr>
          <w:p w14:paraId="5396C14A" w14:textId="42805D54" w:rsidR="00F76AD3" w:rsidRPr="00640C74" w:rsidRDefault="00580DE1" w:rsidP="00F76AD3">
            <w:pPr>
              <w:rPr>
                <w:rFonts w:ascii="Times New Roman" w:hAnsi="Times New Roman"/>
                <w:b/>
                <w:sz w:val="22"/>
                <w:szCs w:val="22"/>
                <w:lang w:val="en-GB"/>
              </w:rPr>
            </w:pPr>
            <w:r w:rsidRPr="00640C74">
              <w:rPr>
                <w:rFonts w:ascii="Times New Roman" w:hAnsi="Times New Roman"/>
                <w:b/>
                <w:sz w:val="22"/>
                <w:szCs w:val="22"/>
                <w:lang w:val="en-GB"/>
              </w:rPr>
              <w:lastRenderedPageBreak/>
              <w:t>1.</w:t>
            </w:r>
            <w:r w:rsidR="008606F0" w:rsidRPr="00640C74">
              <w:rPr>
                <w:rFonts w:ascii="Times New Roman" w:hAnsi="Times New Roman"/>
                <w:b/>
                <w:sz w:val="22"/>
                <w:szCs w:val="22"/>
                <w:lang w:val="en-GB"/>
              </w:rPr>
              <w:t>1</w:t>
            </w:r>
          </w:p>
        </w:tc>
        <w:tc>
          <w:tcPr>
            <w:tcW w:w="4962" w:type="dxa"/>
          </w:tcPr>
          <w:p w14:paraId="5C679EA6" w14:textId="77777777" w:rsidR="00F76AD3" w:rsidRPr="00640C74" w:rsidRDefault="00833BCA" w:rsidP="00F76AD3">
            <w:pPr>
              <w:rPr>
                <w:rFonts w:ascii="Times New Roman" w:hAnsi="Times New Roman"/>
                <w:b/>
                <w:bCs/>
                <w:sz w:val="22"/>
                <w:szCs w:val="22"/>
              </w:rPr>
            </w:pPr>
            <w:r w:rsidRPr="00640C74">
              <w:rPr>
                <w:rFonts w:ascii="Times New Roman" w:hAnsi="Times New Roman"/>
                <w:b/>
                <w:bCs/>
                <w:sz w:val="22"/>
                <w:szCs w:val="22"/>
              </w:rPr>
              <w:t>POWER UNIT</w:t>
            </w:r>
          </w:p>
          <w:p w14:paraId="0E3E30DB" w14:textId="0CE159DA" w:rsidR="008606F0" w:rsidRPr="00640C74" w:rsidRDefault="008606F0" w:rsidP="00C66245">
            <w:pPr>
              <w:pStyle w:val="ListeParagraf"/>
              <w:numPr>
                <w:ilvl w:val="0"/>
                <w:numId w:val="49"/>
              </w:numPr>
              <w:shd w:val="clear" w:color="auto" w:fill="FFFFFF"/>
              <w:spacing w:after="0" w:line="240" w:lineRule="auto"/>
              <w:jc w:val="both"/>
              <w:rPr>
                <w:rFonts w:ascii="Times New Roman" w:eastAsia="Times New Roman" w:hAnsi="Times New Roman"/>
                <w:bCs/>
                <w:color w:val="000000"/>
              </w:rPr>
            </w:pPr>
            <w:r w:rsidRPr="00640C74">
              <w:rPr>
                <w:rFonts w:ascii="Times New Roman" w:eastAsia="Times New Roman" w:hAnsi="Times New Roman"/>
                <w:bCs/>
                <w:color w:val="000000"/>
              </w:rPr>
              <w:t>Inverter Type: Series inverter</w:t>
            </w:r>
          </w:p>
          <w:p w14:paraId="02E50047" w14:textId="77777777" w:rsidR="008606F0" w:rsidRPr="00640C74" w:rsidRDefault="008606F0" w:rsidP="008606F0">
            <w:pPr>
              <w:pStyle w:val="ListeParagraf"/>
              <w:shd w:val="clear" w:color="auto" w:fill="FFFFFF"/>
              <w:spacing w:after="0" w:line="240" w:lineRule="auto"/>
              <w:ind w:left="0"/>
              <w:jc w:val="both"/>
              <w:rPr>
                <w:rFonts w:ascii="Times New Roman" w:eastAsia="Times New Roman" w:hAnsi="Times New Roman"/>
                <w:bCs/>
                <w:color w:val="000000"/>
              </w:rPr>
            </w:pPr>
            <w:r w:rsidRPr="00640C74">
              <w:rPr>
                <w:rFonts w:ascii="Times New Roman" w:eastAsia="Times New Roman" w:hAnsi="Times New Roman"/>
                <w:bCs/>
                <w:color w:val="000000"/>
              </w:rPr>
              <w:t xml:space="preserve">It should be possible to provide maximum power to the pot from the start to the end of melting. The capacitor groups should be water-cooled. The main control card DSPIC should control the system with a digital processor card. The rectifier section should be statically controlled. </w:t>
            </w:r>
          </w:p>
          <w:p w14:paraId="05926FE2" w14:textId="77777777" w:rsidR="008606F0" w:rsidRPr="00640C74" w:rsidRDefault="008606F0" w:rsidP="008606F0">
            <w:pPr>
              <w:pStyle w:val="ListeParagraf"/>
              <w:shd w:val="clear" w:color="auto" w:fill="FFFFFF"/>
              <w:spacing w:after="0" w:line="240" w:lineRule="auto"/>
              <w:ind w:left="0"/>
              <w:jc w:val="both"/>
              <w:rPr>
                <w:rFonts w:ascii="Times New Roman" w:eastAsia="Times New Roman" w:hAnsi="Times New Roman"/>
                <w:bCs/>
                <w:color w:val="000000"/>
              </w:rPr>
            </w:pPr>
          </w:p>
          <w:p w14:paraId="2648588B" w14:textId="78AE4B92" w:rsidR="008606F0" w:rsidRPr="00640C74" w:rsidRDefault="008606F0" w:rsidP="008606F0">
            <w:pPr>
              <w:pStyle w:val="ListeParagraf"/>
              <w:shd w:val="clear" w:color="auto" w:fill="FFFFFF"/>
              <w:spacing w:after="0" w:line="240" w:lineRule="auto"/>
              <w:ind w:left="0"/>
              <w:jc w:val="both"/>
              <w:rPr>
                <w:rFonts w:ascii="Times New Roman" w:eastAsia="Times New Roman" w:hAnsi="Times New Roman"/>
                <w:bCs/>
                <w:color w:val="000000"/>
              </w:rPr>
            </w:pPr>
            <w:r w:rsidRPr="00640C74">
              <w:rPr>
                <w:rFonts w:ascii="Times New Roman" w:eastAsia="Times New Roman" w:hAnsi="Times New Roman"/>
                <w:bCs/>
                <w:color w:val="000000"/>
              </w:rPr>
              <w:t>b)</w:t>
            </w:r>
            <w:r w:rsidR="00C66245">
              <w:rPr>
                <w:rFonts w:ascii="Times New Roman" w:eastAsia="Times New Roman" w:hAnsi="Times New Roman"/>
                <w:bCs/>
                <w:color w:val="000000"/>
              </w:rPr>
              <w:t xml:space="preserve"> </w:t>
            </w:r>
            <w:r w:rsidRPr="00640C74">
              <w:rPr>
                <w:rFonts w:ascii="Times New Roman" w:eastAsia="Times New Roman" w:hAnsi="Times New Roman"/>
                <w:bCs/>
                <w:color w:val="000000"/>
              </w:rPr>
              <w:t xml:space="preserve">Main Control Card (PLC) </w:t>
            </w:r>
          </w:p>
          <w:p w14:paraId="4079A18B" w14:textId="721E9A54" w:rsidR="008606F0" w:rsidRPr="00640C74" w:rsidRDefault="008606F0" w:rsidP="008606F0">
            <w:pPr>
              <w:pStyle w:val="ListeParagraf"/>
              <w:shd w:val="clear" w:color="auto" w:fill="FFFFFF"/>
              <w:spacing w:after="0" w:line="240" w:lineRule="auto"/>
              <w:ind w:left="0"/>
              <w:jc w:val="both"/>
              <w:rPr>
                <w:rFonts w:ascii="Times New Roman" w:eastAsia="Times New Roman" w:hAnsi="Times New Roman"/>
                <w:bCs/>
                <w:color w:val="000000"/>
              </w:rPr>
            </w:pPr>
            <w:r w:rsidRPr="00640C74">
              <w:rPr>
                <w:rFonts w:ascii="Times New Roman" w:eastAsia="Times New Roman" w:hAnsi="Times New Roman"/>
                <w:bCs/>
                <w:color w:val="000000"/>
              </w:rPr>
              <w:t xml:space="preserve">-PLC (Programmable Logic Control); responsible for continuously controlling and commanding the system. </w:t>
            </w:r>
          </w:p>
          <w:p w14:paraId="15372232" w14:textId="534EFC2E" w:rsidR="008606F0" w:rsidRPr="00640C74" w:rsidRDefault="008606F0" w:rsidP="008606F0">
            <w:pPr>
              <w:pStyle w:val="ListeParagraf"/>
              <w:shd w:val="clear" w:color="auto" w:fill="FFFFFF"/>
              <w:spacing w:after="0" w:line="240" w:lineRule="auto"/>
              <w:ind w:left="0"/>
              <w:jc w:val="both"/>
              <w:rPr>
                <w:rFonts w:ascii="Times New Roman" w:eastAsia="Times New Roman" w:hAnsi="Times New Roman"/>
                <w:bCs/>
                <w:color w:val="000000"/>
              </w:rPr>
            </w:pPr>
            <w:r w:rsidRPr="00640C74">
              <w:rPr>
                <w:rFonts w:ascii="Times New Roman" w:eastAsia="Times New Roman" w:hAnsi="Times New Roman"/>
                <w:bCs/>
                <w:color w:val="000000"/>
              </w:rPr>
              <w:t xml:space="preserve">-The MAIN CARD should receive information from electronic control cards, protection, and control circuits. </w:t>
            </w:r>
          </w:p>
          <w:p w14:paraId="7F27A3B0" w14:textId="3BF705A9" w:rsidR="008606F0" w:rsidRPr="00640C74" w:rsidRDefault="008606F0" w:rsidP="008606F0">
            <w:pPr>
              <w:pStyle w:val="ListeParagraf"/>
              <w:shd w:val="clear" w:color="auto" w:fill="FFFFFF"/>
              <w:spacing w:after="0" w:line="240" w:lineRule="auto"/>
              <w:ind w:left="0"/>
              <w:jc w:val="both"/>
              <w:rPr>
                <w:rFonts w:ascii="Times New Roman" w:eastAsia="Times New Roman" w:hAnsi="Times New Roman"/>
                <w:bCs/>
                <w:color w:val="000000"/>
              </w:rPr>
            </w:pPr>
            <w:r w:rsidRPr="00640C74">
              <w:rPr>
                <w:rFonts w:ascii="Times New Roman" w:eastAsia="Times New Roman" w:hAnsi="Times New Roman"/>
                <w:bCs/>
                <w:color w:val="000000"/>
              </w:rPr>
              <w:t xml:space="preserve">-The LCD screen should provide the operator with information about the current status of the system. </w:t>
            </w:r>
          </w:p>
          <w:p w14:paraId="2EBF9ABD" w14:textId="4E7495EE" w:rsidR="008606F0" w:rsidRPr="00640C74" w:rsidRDefault="008606F0" w:rsidP="008606F0">
            <w:pPr>
              <w:pStyle w:val="ListeParagraf"/>
              <w:shd w:val="clear" w:color="auto" w:fill="FFFFFF"/>
              <w:spacing w:after="0" w:line="240" w:lineRule="auto"/>
              <w:ind w:left="0"/>
              <w:jc w:val="both"/>
              <w:rPr>
                <w:rFonts w:ascii="Times New Roman" w:hAnsi="Times New Roman"/>
              </w:rPr>
            </w:pPr>
            <w:r w:rsidRPr="00640C74">
              <w:rPr>
                <w:rFonts w:ascii="Times New Roman" w:eastAsia="Times New Roman" w:hAnsi="Times New Roman"/>
                <w:bCs/>
                <w:color w:val="000000"/>
              </w:rPr>
              <w:t xml:space="preserve">-The control of the unit should be very easy to control. </w:t>
            </w:r>
          </w:p>
          <w:p w14:paraId="59821836" w14:textId="7AB6FA75" w:rsidR="008606F0" w:rsidRPr="00640C74" w:rsidRDefault="008606F0" w:rsidP="00025F97">
            <w:pPr>
              <w:pStyle w:val="ListeParagraf"/>
              <w:shd w:val="clear" w:color="auto" w:fill="FFFFFF"/>
              <w:spacing w:after="0" w:line="240" w:lineRule="auto"/>
              <w:ind w:left="0"/>
              <w:jc w:val="both"/>
              <w:rPr>
                <w:rFonts w:ascii="Times New Roman" w:hAnsi="Times New Roman"/>
              </w:rPr>
            </w:pPr>
            <w:r w:rsidRPr="00640C74">
              <w:rPr>
                <w:rFonts w:ascii="Times New Roman" w:eastAsia="Times New Roman" w:hAnsi="Times New Roman"/>
                <w:bCs/>
                <w:color w:val="000000"/>
              </w:rPr>
              <w:t>-The operator should receive understandable messages about the system.</w:t>
            </w:r>
          </w:p>
        </w:tc>
        <w:tc>
          <w:tcPr>
            <w:tcW w:w="4111" w:type="dxa"/>
          </w:tcPr>
          <w:p w14:paraId="6EE7B1C5" w14:textId="77777777" w:rsidR="00F76AD3" w:rsidRPr="00640C74" w:rsidRDefault="00F76AD3" w:rsidP="00F76AD3">
            <w:pPr>
              <w:rPr>
                <w:rFonts w:ascii="Times New Roman" w:hAnsi="Times New Roman"/>
                <w:b/>
                <w:sz w:val="22"/>
                <w:szCs w:val="22"/>
                <w:highlight w:val="green"/>
                <w:lang w:val="en-GB"/>
              </w:rPr>
            </w:pPr>
          </w:p>
        </w:tc>
        <w:tc>
          <w:tcPr>
            <w:tcW w:w="2835" w:type="dxa"/>
          </w:tcPr>
          <w:p w14:paraId="499BD0D2" w14:textId="77777777" w:rsidR="00F76AD3" w:rsidRPr="00640C74" w:rsidRDefault="00F76AD3" w:rsidP="00F76AD3">
            <w:pPr>
              <w:rPr>
                <w:rFonts w:ascii="Times New Roman" w:hAnsi="Times New Roman"/>
                <w:b/>
                <w:sz w:val="22"/>
                <w:szCs w:val="22"/>
                <w:highlight w:val="green"/>
                <w:lang w:val="en-GB"/>
              </w:rPr>
            </w:pPr>
          </w:p>
        </w:tc>
        <w:tc>
          <w:tcPr>
            <w:tcW w:w="1984" w:type="dxa"/>
          </w:tcPr>
          <w:p w14:paraId="79A6E4AC"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14444A64" w14:textId="77777777" w:rsidTr="00016975">
        <w:trPr>
          <w:cantSplit/>
        </w:trPr>
        <w:tc>
          <w:tcPr>
            <w:tcW w:w="1134" w:type="dxa"/>
          </w:tcPr>
          <w:p w14:paraId="0FC78612" w14:textId="14AD1B0A" w:rsidR="00F76AD3" w:rsidRPr="00640C74" w:rsidRDefault="00F76AD3" w:rsidP="00F76AD3">
            <w:pPr>
              <w:rPr>
                <w:rFonts w:ascii="Times New Roman" w:hAnsi="Times New Roman"/>
                <w:b/>
                <w:sz w:val="22"/>
                <w:szCs w:val="22"/>
                <w:lang w:val="en-GB"/>
              </w:rPr>
            </w:pPr>
          </w:p>
        </w:tc>
        <w:tc>
          <w:tcPr>
            <w:tcW w:w="4962" w:type="dxa"/>
          </w:tcPr>
          <w:p w14:paraId="4FB2A472" w14:textId="12FF5A63" w:rsidR="008606F0" w:rsidRPr="00640C74" w:rsidRDefault="008606F0" w:rsidP="008606F0">
            <w:pPr>
              <w:pStyle w:val="ListeParagraf"/>
              <w:shd w:val="clear" w:color="auto" w:fill="FFFFFF"/>
              <w:spacing w:after="0" w:line="240" w:lineRule="auto"/>
              <w:ind w:left="0"/>
              <w:jc w:val="both"/>
              <w:rPr>
                <w:rFonts w:ascii="Times New Roman" w:hAnsi="Times New Roman"/>
              </w:rPr>
            </w:pPr>
            <w:r w:rsidRPr="00640C74">
              <w:rPr>
                <w:rFonts w:ascii="Times New Roman" w:hAnsi="Times New Roman"/>
              </w:rPr>
              <w:t xml:space="preserve">-In case of any malfunction, the system should automatically stop. </w:t>
            </w:r>
          </w:p>
          <w:p w14:paraId="135B83B5" w14:textId="2F14B09A" w:rsidR="008606F0" w:rsidRPr="00640C74" w:rsidRDefault="008606F0" w:rsidP="008606F0">
            <w:pPr>
              <w:pStyle w:val="ListeParagraf"/>
              <w:shd w:val="clear" w:color="auto" w:fill="FFFFFF"/>
              <w:spacing w:after="0" w:line="240" w:lineRule="auto"/>
              <w:ind w:left="0"/>
              <w:jc w:val="both"/>
              <w:rPr>
                <w:rFonts w:ascii="Times New Roman" w:hAnsi="Times New Roman"/>
              </w:rPr>
            </w:pPr>
            <w:r w:rsidRPr="00640C74">
              <w:rPr>
                <w:rFonts w:ascii="Times New Roman" w:hAnsi="Times New Roman"/>
              </w:rPr>
              <w:t xml:space="preserve">-The occurred malfunctions should be stored in the MAIN CARD memory for retrospective fault tracking. </w:t>
            </w:r>
          </w:p>
          <w:p w14:paraId="38D86583" w14:textId="2A976181" w:rsidR="008606F0" w:rsidRPr="00640C74" w:rsidRDefault="008606F0" w:rsidP="008606F0">
            <w:pPr>
              <w:pStyle w:val="ListeParagraf"/>
              <w:shd w:val="clear" w:color="auto" w:fill="FFFFFF"/>
              <w:spacing w:after="0" w:line="240" w:lineRule="auto"/>
              <w:ind w:left="0"/>
              <w:jc w:val="both"/>
              <w:rPr>
                <w:rFonts w:ascii="Times New Roman" w:hAnsi="Times New Roman"/>
              </w:rPr>
            </w:pPr>
            <w:r w:rsidRPr="00640C74">
              <w:rPr>
                <w:rFonts w:ascii="Times New Roman" w:hAnsi="Times New Roman"/>
              </w:rPr>
              <w:t xml:space="preserve">-Future technological advancements should be applicable to the system. </w:t>
            </w:r>
          </w:p>
          <w:p w14:paraId="2A31BA33" w14:textId="77777777" w:rsidR="00F76AD3" w:rsidRPr="00640C74" w:rsidRDefault="008606F0" w:rsidP="008606F0">
            <w:pPr>
              <w:pStyle w:val="ListeParagraf"/>
              <w:shd w:val="clear" w:color="auto" w:fill="FFFFFF"/>
              <w:spacing w:after="0" w:line="240" w:lineRule="auto"/>
              <w:ind w:left="0"/>
              <w:jc w:val="both"/>
              <w:rPr>
                <w:rFonts w:ascii="Times New Roman" w:hAnsi="Times New Roman"/>
              </w:rPr>
            </w:pPr>
            <w:r w:rsidRPr="00640C74">
              <w:rPr>
                <w:rFonts w:ascii="Times New Roman" w:hAnsi="Times New Roman"/>
              </w:rPr>
              <w:t xml:space="preserve">-The MAIN CARD should have digital inputs and outputs as well as analog inputs and outputs. </w:t>
            </w:r>
          </w:p>
          <w:p w14:paraId="163F5E9F" w14:textId="77777777" w:rsidR="00025F97" w:rsidRPr="00640C74" w:rsidRDefault="00025F97" w:rsidP="008606F0">
            <w:pPr>
              <w:pStyle w:val="ListeParagraf"/>
              <w:shd w:val="clear" w:color="auto" w:fill="FFFFFF"/>
              <w:spacing w:after="0" w:line="240" w:lineRule="auto"/>
              <w:ind w:left="0"/>
              <w:jc w:val="both"/>
              <w:rPr>
                <w:rFonts w:ascii="Times New Roman" w:hAnsi="Times New Roman"/>
              </w:rPr>
            </w:pPr>
          </w:p>
          <w:p w14:paraId="23E360A3" w14:textId="77777777" w:rsidR="00025F97" w:rsidRPr="00640C74" w:rsidRDefault="00025F97" w:rsidP="00025F97">
            <w:pPr>
              <w:pStyle w:val="ListeParagraf"/>
              <w:shd w:val="clear" w:color="auto" w:fill="FFFFFF"/>
              <w:spacing w:after="0" w:line="240" w:lineRule="auto"/>
              <w:ind w:left="0"/>
              <w:jc w:val="both"/>
              <w:rPr>
                <w:rFonts w:ascii="Times New Roman" w:hAnsi="Times New Roman"/>
              </w:rPr>
            </w:pPr>
            <w:r w:rsidRPr="00640C74">
              <w:rPr>
                <w:rFonts w:ascii="Times New Roman" w:hAnsi="Times New Roman"/>
              </w:rPr>
              <w:t>c)The following warnings should be able to come to the PLC: • Phase error • Unit water temperature high • Furnace water temperature high • Unit water flow • Furnace water pressure • Furnace water flow • Furnace selection switch • Thyristor overheat • Inverter fault • Reactor fault • Door open • Full power • Inverter on • Cold Metal Loading Warning • Inverter Max. Limit Warning • Sintering Indicator • Inverter Voltage status • Thyristor Voltage Warning • Control Panel • LCD Display • Unit overheating</w:t>
            </w:r>
          </w:p>
          <w:p w14:paraId="746F1523" w14:textId="6515AA5D" w:rsidR="00025F97" w:rsidRPr="00640C74" w:rsidRDefault="00025F97" w:rsidP="00025F97">
            <w:pPr>
              <w:pStyle w:val="ListeParagraf"/>
              <w:shd w:val="clear" w:color="auto" w:fill="FFFFFF"/>
              <w:spacing w:after="0" w:line="240" w:lineRule="auto"/>
              <w:ind w:left="0"/>
              <w:jc w:val="both"/>
              <w:rPr>
                <w:rFonts w:ascii="Times New Roman" w:hAnsi="Times New Roman"/>
              </w:rPr>
            </w:pPr>
          </w:p>
        </w:tc>
        <w:tc>
          <w:tcPr>
            <w:tcW w:w="4111" w:type="dxa"/>
          </w:tcPr>
          <w:p w14:paraId="648ACD2F" w14:textId="77777777" w:rsidR="00F76AD3" w:rsidRPr="00640C74" w:rsidRDefault="00F76AD3" w:rsidP="00F76AD3">
            <w:pPr>
              <w:rPr>
                <w:rFonts w:ascii="Times New Roman" w:hAnsi="Times New Roman"/>
                <w:b/>
                <w:sz w:val="22"/>
                <w:szCs w:val="22"/>
                <w:highlight w:val="green"/>
                <w:lang w:val="en-GB"/>
              </w:rPr>
            </w:pPr>
          </w:p>
        </w:tc>
        <w:tc>
          <w:tcPr>
            <w:tcW w:w="2835" w:type="dxa"/>
          </w:tcPr>
          <w:p w14:paraId="3BEE6C73" w14:textId="77777777" w:rsidR="00F76AD3" w:rsidRPr="00640C74" w:rsidRDefault="00F76AD3" w:rsidP="00F76AD3">
            <w:pPr>
              <w:rPr>
                <w:rFonts w:ascii="Times New Roman" w:hAnsi="Times New Roman"/>
                <w:b/>
                <w:sz w:val="22"/>
                <w:szCs w:val="22"/>
                <w:highlight w:val="green"/>
                <w:lang w:val="en-GB"/>
              </w:rPr>
            </w:pPr>
          </w:p>
        </w:tc>
        <w:tc>
          <w:tcPr>
            <w:tcW w:w="1984" w:type="dxa"/>
          </w:tcPr>
          <w:p w14:paraId="44C35297"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30F1805F" w14:textId="77777777" w:rsidTr="00016975">
        <w:trPr>
          <w:cantSplit/>
        </w:trPr>
        <w:tc>
          <w:tcPr>
            <w:tcW w:w="1134" w:type="dxa"/>
          </w:tcPr>
          <w:p w14:paraId="1AE6A882" w14:textId="64FF25DA" w:rsidR="00F76AD3" w:rsidRPr="00640C74" w:rsidRDefault="00F76AD3" w:rsidP="00F76AD3">
            <w:pPr>
              <w:rPr>
                <w:rFonts w:ascii="Times New Roman" w:hAnsi="Times New Roman"/>
                <w:b/>
                <w:sz w:val="22"/>
                <w:szCs w:val="22"/>
                <w:lang w:val="en-GB"/>
              </w:rPr>
            </w:pPr>
          </w:p>
        </w:tc>
        <w:tc>
          <w:tcPr>
            <w:tcW w:w="4962" w:type="dxa"/>
          </w:tcPr>
          <w:p w14:paraId="25C7BB0E" w14:textId="1FFD7970" w:rsidR="00025F97" w:rsidRPr="00640C74" w:rsidRDefault="00025F97" w:rsidP="00025F97">
            <w:pPr>
              <w:pStyle w:val="ListeParagraf"/>
              <w:shd w:val="clear" w:color="auto" w:fill="FFFFFF"/>
              <w:spacing w:after="0" w:line="240" w:lineRule="auto"/>
              <w:ind w:left="0"/>
              <w:jc w:val="both"/>
              <w:rPr>
                <w:rFonts w:ascii="Times New Roman" w:hAnsi="Times New Roman"/>
              </w:rPr>
            </w:pPr>
            <w:r w:rsidRPr="00640C74">
              <w:rPr>
                <w:rFonts w:ascii="Times New Roman" w:hAnsi="Times New Roman"/>
              </w:rPr>
              <w:t>d) The Main Card Control Main Program should control the operation of a second program on the main card outside of the PLC program, which monitors the operation of the resonance circuit.</w:t>
            </w:r>
          </w:p>
          <w:p w14:paraId="7A5FC167" w14:textId="03F1AC19" w:rsidR="00025F97" w:rsidRPr="00640C74"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e)The Rectifier Section should consist of thermal magnetic circuit breakers, fast fuses, D/C reactors for overcurrent, and triac groups that convert A/C current to D/C current.</w:t>
            </w:r>
          </w:p>
          <w:p w14:paraId="4970EBA1" w14:textId="3A22915B" w:rsidR="00025F97" w:rsidRPr="00640C74" w:rsidRDefault="00025F97" w:rsidP="00025F97">
            <w:pPr>
              <w:pStyle w:val="ListeParagraf"/>
              <w:shd w:val="clear" w:color="auto" w:fill="FFFFFF"/>
              <w:spacing w:after="0" w:line="240" w:lineRule="auto"/>
              <w:ind w:left="0"/>
              <w:jc w:val="both"/>
              <w:rPr>
                <w:rFonts w:ascii="Times New Roman" w:hAnsi="Times New Roman"/>
              </w:rPr>
            </w:pPr>
            <w:proofErr w:type="gramStart"/>
            <w:r w:rsidRPr="00640C74">
              <w:rPr>
                <w:rFonts w:ascii="Times New Roman" w:hAnsi="Times New Roman"/>
              </w:rPr>
              <w:t>f)The</w:t>
            </w:r>
            <w:proofErr w:type="gramEnd"/>
            <w:r w:rsidRPr="00640C74">
              <w:rPr>
                <w:rFonts w:ascii="Times New Roman" w:hAnsi="Times New Roman"/>
              </w:rPr>
              <w:t xml:space="preserve"> main control card and rectifier card should contain digital and analog inputs that allow communication with the operation or unit's protection units. For example, values such as furnace power, furnace voltage, grid current, thyristor T.O.T time, furnace operating frequency, furnace current, etc., should be entirely loadable from a computer with a program. It should be possible to see all information or system-related faults such as low unit water pressure, overheating, pump failure or non-operation, cooling fan failure or non-operation, door open, fuse blown, low switch, etc., on the LCD screen</w:t>
            </w:r>
          </w:p>
          <w:p w14:paraId="1DDB5653" w14:textId="070AEE9F" w:rsidR="00F76AD3" w:rsidRPr="00640C74" w:rsidRDefault="00F76AD3" w:rsidP="00F76AD3">
            <w:pPr>
              <w:rPr>
                <w:rFonts w:ascii="Times New Roman" w:hAnsi="Times New Roman"/>
                <w:b/>
                <w:sz w:val="22"/>
                <w:szCs w:val="22"/>
                <w:highlight w:val="yellow"/>
                <w:lang w:val="en-GB"/>
              </w:rPr>
            </w:pPr>
          </w:p>
        </w:tc>
        <w:tc>
          <w:tcPr>
            <w:tcW w:w="4111" w:type="dxa"/>
          </w:tcPr>
          <w:p w14:paraId="028B727E" w14:textId="77777777" w:rsidR="00F76AD3" w:rsidRPr="00640C74" w:rsidRDefault="00F76AD3" w:rsidP="00F76AD3">
            <w:pPr>
              <w:rPr>
                <w:rFonts w:ascii="Times New Roman" w:hAnsi="Times New Roman"/>
                <w:b/>
                <w:sz w:val="22"/>
                <w:szCs w:val="22"/>
                <w:highlight w:val="green"/>
                <w:lang w:val="en-GB"/>
              </w:rPr>
            </w:pPr>
          </w:p>
        </w:tc>
        <w:tc>
          <w:tcPr>
            <w:tcW w:w="2835" w:type="dxa"/>
          </w:tcPr>
          <w:p w14:paraId="3AB3F210" w14:textId="77777777" w:rsidR="00F76AD3" w:rsidRPr="00640C74" w:rsidRDefault="00F76AD3" w:rsidP="00F76AD3">
            <w:pPr>
              <w:rPr>
                <w:rFonts w:ascii="Times New Roman" w:hAnsi="Times New Roman"/>
                <w:b/>
                <w:sz w:val="22"/>
                <w:szCs w:val="22"/>
                <w:highlight w:val="green"/>
                <w:lang w:val="en-GB"/>
              </w:rPr>
            </w:pPr>
          </w:p>
        </w:tc>
        <w:tc>
          <w:tcPr>
            <w:tcW w:w="1984" w:type="dxa"/>
          </w:tcPr>
          <w:p w14:paraId="245A22B0"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7D547EF0" w14:textId="77777777" w:rsidTr="00016975">
        <w:trPr>
          <w:cantSplit/>
        </w:trPr>
        <w:tc>
          <w:tcPr>
            <w:tcW w:w="1134" w:type="dxa"/>
          </w:tcPr>
          <w:p w14:paraId="0FE0BEAE" w14:textId="01F59609" w:rsidR="00F76AD3" w:rsidRPr="00640C74" w:rsidRDefault="00F76AD3" w:rsidP="00F76AD3">
            <w:pPr>
              <w:rPr>
                <w:rFonts w:ascii="Times New Roman" w:hAnsi="Times New Roman"/>
                <w:b/>
                <w:sz w:val="22"/>
                <w:szCs w:val="22"/>
                <w:lang w:val="en-GB"/>
              </w:rPr>
            </w:pPr>
          </w:p>
        </w:tc>
        <w:tc>
          <w:tcPr>
            <w:tcW w:w="4962" w:type="dxa"/>
          </w:tcPr>
          <w:p w14:paraId="40B51413" w14:textId="2D6BFF2F" w:rsidR="00025F97" w:rsidRPr="00640C74"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g)The Inverter Section should consist of high-current fast triacs, diode groups, and water-cooled high-current and frequency triacs.</w:t>
            </w:r>
          </w:p>
          <w:p w14:paraId="7DCFF1CB" w14:textId="07E61500" w:rsidR="00025F97" w:rsidRPr="00640C74"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h)There should be a Rectifier Card controlled by a PIC microcontroller that manages the soft start operation of the system, fires the rectifier triacs, detects short circuit currents, and protects the system.</w:t>
            </w:r>
          </w:p>
          <w:p w14:paraId="2D7BF13B" w14:textId="271CB628" w:rsidR="00025F97" w:rsidRPr="00640C74"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i)There should be a Main Control Card responsible for controlling the entire system. It should have a high-performance digital microprocessor (DCPIC). The settings or program of the main card should be entirely loadable from a PC computer.</w:t>
            </w:r>
          </w:p>
          <w:p w14:paraId="7B9E26AA" w14:textId="77777777" w:rsidR="00025F97"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j) There should be an Earthing Card that stops the system by understanding the leakage of molten metal in the furnace coil or the leakage of any electrical point of the system to the ground.</w:t>
            </w:r>
          </w:p>
          <w:p w14:paraId="3BFFC2A6" w14:textId="04E2D788" w:rsidR="00154738" w:rsidRPr="00640C74" w:rsidRDefault="00154738" w:rsidP="00025F97">
            <w:pPr>
              <w:shd w:val="clear" w:color="auto" w:fill="FFFFFF"/>
              <w:spacing w:before="100" w:beforeAutospacing="1" w:after="100" w:afterAutospacing="1"/>
              <w:rPr>
                <w:rFonts w:ascii="Times New Roman" w:hAnsi="Times New Roman"/>
                <w:sz w:val="22"/>
                <w:szCs w:val="22"/>
              </w:rPr>
            </w:pPr>
          </w:p>
        </w:tc>
        <w:tc>
          <w:tcPr>
            <w:tcW w:w="4111" w:type="dxa"/>
          </w:tcPr>
          <w:p w14:paraId="5DDB1EF0" w14:textId="77777777" w:rsidR="00F76AD3" w:rsidRPr="00640C74" w:rsidRDefault="00F76AD3" w:rsidP="00F76AD3">
            <w:pPr>
              <w:rPr>
                <w:rFonts w:ascii="Times New Roman" w:hAnsi="Times New Roman"/>
                <w:b/>
                <w:sz w:val="22"/>
                <w:szCs w:val="22"/>
                <w:highlight w:val="green"/>
                <w:lang w:val="en-GB"/>
              </w:rPr>
            </w:pPr>
          </w:p>
        </w:tc>
        <w:tc>
          <w:tcPr>
            <w:tcW w:w="2835" w:type="dxa"/>
          </w:tcPr>
          <w:p w14:paraId="3A3EC5B7" w14:textId="77777777" w:rsidR="00F76AD3" w:rsidRPr="00640C74" w:rsidRDefault="00F76AD3" w:rsidP="00F76AD3">
            <w:pPr>
              <w:rPr>
                <w:rFonts w:ascii="Times New Roman" w:hAnsi="Times New Roman"/>
                <w:b/>
                <w:sz w:val="22"/>
                <w:szCs w:val="22"/>
                <w:highlight w:val="green"/>
                <w:lang w:val="en-GB"/>
              </w:rPr>
            </w:pPr>
          </w:p>
        </w:tc>
        <w:tc>
          <w:tcPr>
            <w:tcW w:w="1984" w:type="dxa"/>
          </w:tcPr>
          <w:p w14:paraId="1533BFDF"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1B7B9813" w14:textId="77777777" w:rsidTr="00016975">
        <w:trPr>
          <w:cantSplit/>
        </w:trPr>
        <w:tc>
          <w:tcPr>
            <w:tcW w:w="1134" w:type="dxa"/>
          </w:tcPr>
          <w:p w14:paraId="2D96AE7B" w14:textId="7597644D" w:rsidR="00F76AD3" w:rsidRPr="00640C74" w:rsidRDefault="00F76AD3" w:rsidP="00F76AD3">
            <w:pPr>
              <w:rPr>
                <w:rFonts w:ascii="Times New Roman" w:hAnsi="Times New Roman"/>
                <w:b/>
                <w:sz w:val="22"/>
                <w:szCs w:val="22"/>
                <w:lang w:val="en-GB"/>
              </w:rPr>
            </w:pPr>
          </w:p>
        </w:tc>
        <w:tc>
          <w:tcPr>
            <w:tcW w:w="4962" w:type="dxa"/>
          </w:tcPr>
          <w:p w14:paraId="3909BE8E" w14:textId="702CF3CE" w:rsidR="00025F97" w:rsidRPr="00640C74"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k)The Control Panel should allow power control of the system. All data related to the operation of the system should be readable digitally via analog or an LCD screen on the control panel.</w:t>
            </w:r>
          </w:p>
          <w:p w14:paraId="08B070BD" w14:textId="50E767F6" w:rsidR="00F76AD3" w:rsidRPr="00640C74" w:rsidRDefault="00025F97" w:rsidP="00025F97">
            <w:pPr>
              <w:shd w:val="clear" w:color="auto" w:fill="FFFFFF"/>
              <w:spacing w:before="100" w:beforeAutospacing="1" w:after="100" w:afterAutospacing="1"/>
              <w:rPr>
                <w:rFonts w:ascii="Times New Roman" w:hAnsi="Times New Roman"/>
                <w:sz w:val="22"/>
                <w:szCs w:val="22"/>
              </w:rPr>
            </w:pPr>
            <w:r w:rsidRPr="00640C74">
              <w:rPr>
                <w:rFonts w:ascii="Times New Roman" w:hAnsi="Times New Roman"/>
                <w:sz w:val="22"/>
                <w:szCs w:val="22"/>
              </w:rPr>
              <w:t>l)The Main Card Control Main Program should control the operation of a resonance circuit program on the main card outside of the PLC program</w:t>
            </w:r>
          </w:p>
        </w:tc>
        <w:tc>
          <w:tcPr>
            <w:tcW w:w="4111" w:type="dxa"/>
          </w:tcPr>
          <w:p w14:paraId="73E1C425" w14:textId="77777777" w:rsidR="00F76AD3" w:rsidRPr="00640C74" w:rsidRDefault="00F76AD3" w:rsidP="00F76AD3">
            <w:pPr>
              <w:rPr>
                <w:rFonts w:ascii="Times New Roman" w:hAnsi="Times New Roman"/>
                <w:b/>
                <w:sz w:val="22"/>
                <w:szCs w:val="22"/>
                <w:highlight w:val="green"/>
                <w:lang w:val="en-GB"/>
              </w:rPr>
            </w:pPr>
          </w:p>
        </w:tc>
        <w:tc>
          <w:tcPr>
            <w:tcW w:w="2835" w:type="dxa"/>
          </w:tcPr>
          <w:p w14:paraId="372EB634" w14:textId="77777777" w:rsidR="00F76AD3" w:rsidRPr="00640C74" w:rsidRDefault="00F76AD3" w:rsidP="00F76AD3">
            <w:pPr>
              <w:rPr>
                <w:rFonts w:ascii="Times New Roman" w:hAnsi="Times New Roman"/>
                <w:b/>
                <w:sz w:val="22"/>
                <w:szCs w:val="22"/>
                <w:highlight w:val="green"/>
                <w:lang w:val="en-GB"/>
              </w:rPr>
            </w:pPr>
          </w:p>
        </w:tc>
        <w:tc>
          <w:tcPr>
            <w:tcW w:w="1984" w:type="dxa"/>
          </w:tcPr>
          <w:p w14:paraId="1610BEFC"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71B71FE2" w14:textId="77777777" w:rsidTr="00016975">
        <w:trPr>
          <w:cantSplit/>
        </w:trPr>
        <w:tc>
          <w:tcPr>
            <w:tcW w:w="1134" w:type="dxa"/>
          </w:tcPr>
          <w:p w14:paraId="6F85D22A" w14:textId="14EEC05C" w:rsidR="00F76AD3" w:rsidRPr="00640C74" w:rsidRDefault="00025F97" w:rsidP="00F76AD3">
            <w:pPr>
              <w:rPr>
                <w:rFonts w:ascii="Times New Roman" w:hAnsi="Times New Roman"/>
                <w:b/>
                <w:sz w:val="22"/>
                <w:szCs w:val="22"/>
                <w:lang w:val="en-GB"/>
              </w:rPr>
            </w:pPr>
            <w:r w:rsidRPr="00640C74">
              <w:rPr>
                <w:rFonts w:ascii="Times New Roman" w:hAnsi="Times New Roman"/>
                <w:b/>
                <w:sz w:val="22"/>
                <w:szCs w:val="22"/>
                <w:lang w:val="en-GB"/>
              </w:rPr>
              <w:lastRenderedPageBreak/>
              <w:t>1.2</w:t>
            </w:r>
          </w:p>
        </w:tc>
        <w:tc>
          <w:tcPr>
            <w:tcW w:w="4962" w:type="dxa"/>
          </w:tcPr>
          <w:p w14:paraId="26215BA3" w14:textId="77777777" w:rsidR="00F76AD3" w:rsidRPr="00640C74" w:rsidRDefault="00025F97" w:rsidP="00746F77">
            <w:pPr>
              <w:pStyle w:val="ListeParagraf"/>
              <w:shd w:val="clear" w:color="auto" w:fill="FFFFFF"/>
              <w:spacing w:after="0" w:line="240" w:lineRule="auto"/>
              <w:ind w:left="0"/>
              <w:jc w:val="both"/>
              <w:rPr>
                <w:rFonts w:ascii="Times New Roman" w:hAnsi="Times New Roman"/>
                <w:b/>
                <w:bCs/>
              </w:rPr>
            </w:pPr>
            <w:r w:rsidRPr="00640C74">
              <w:rPr>
                <w:rFonts w:ascii="Times New Roman" w:hAnsi="Times New Roman"/>
                <w:b/>
                <w:bCs/>
              </w:rPr>
              <w:t>STEEL-BODIED INDUCTION MELTING FURNACE</w:t>
            </w:r>
          </w:p>
          <w:p w14:paraId="7BDC771C" w14:textId="78DAABEC" w:rsidR="00025F97" w:rsidRPr="00640C74" w:rsidRDefault="00025F97" w:rsidP="00025F97">
            <w:pPr>
              <w:pStyle w:val="ListeParagraf"/>
              <w:shd w:val="clear" w:color="auto" w:fill="FFFFFF"/>
              <w:spacing w:after="0" w:line="240" w:lineRule="auto"/>
              <w:ind w:left="360"/>
              <w:jc w:val="both"/>
              <w:rPr>
                <w:rFonts w:ascii="Times New Roman" w:hAnsi="Times New Roman"/>
              </w:rPr>
            </w:pPr>
            <w:r w:rsidRPr="00640C74">
              <w:rPr>
                <w:rFonts w:ascii="Times New Roman" w:hAnsi="Times New Roman"/>
              </w:rPr>
              <w:t>The pot should be entirely contained within a steel frame. There should be high gauss value magnetic shunts around the coil to prevent heating of the steel structure and to collect the magnetic field. These shunts should also press firmly against the coil to prevent its movement in both directions. Heat-resistant concrete should be present above and below the coil. Additionally, there should be cooling windings at the top and bottom of the coil to extend the life of the lining. The coil should be water-cooled and made of round-section high-conductivity copper. Heat-resistant wedges should be present to prevent rotation of the coil. The coil should be painted with heat-resistant epoxy paint and the copper winding intervals should be supported with epoxy material.</w:t>
            </w:r>
          </w:p>
        </w:tc>
        <w:tc>
          <w:tcPr>
            <w:tcW w:w="4111" w:type="dxa"/>
          </w:tcPr>
          <w:p w14:paraId="53D27611" w14:textId="77777777" w:rsidR="00F76AD3" w:rsidRPr="00640C74" w:rsidRDefault="00F76AD3" w:rsidP="00F76AD3">
            <w:pPr>
              <w:rPr>
                <w:rFonts w:ascii="Times New Roman" w:hAnsi="Times New Roman"/>
                <w:b/>
                <w:sz w:val="22"/>
                <w:szCs w:val="22"/>
                <w:highlight w:val="green"/>
                <w:lang w:val="en-GB"/>
              </w:rPr>
            </w:pPr>
          </w:p>
        </w:tc>
        <w:tc>
          <w:tcPr>
            <w:tcW w:w="2835" w:type="dxa"/>
          </w:tcPr>
          <w:p w14:paraId="4C083E9F" w14:textId="77777777" w:rsidR="00F76AD3" w:rsidRPr="00640C74" w:rsidRDefault="00F76AD3" w:rsidP="00F76AD3">
            <w:pPr>
              <w:rPr>
                <w:rFonts w:ascii="Times New Roman" w:hAnsi="Times New Roman"/>
                <w:b/>
                <w:sz w:val="22"/>
                <w:szCs w:val="22"/>
                <w:highlight w:val="green"/>
                <w:lang w:val="en-GB"/>
              </w:rPr>
            </w:pPr>
          </w:p>
        </w:tc>
        <w:tc>
          <w:tcPr>
            <w:tcW w:w="1984" w:type="dxa"/>
          </w:tcPr>
          <w:p w14:paraId="7357286F"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4EEB63C5" w14:textId="77777777" w:rsidTr="00016975">
        <w:trPr>
          <w:cantSplit/>
        </w:trPr>
        <w:tc>
          <w:tcPr>
            <w:tcW w:w="1134" w:type="dxa"/>
          </w:tcPr>
          <w:p w14:paraId="194F2128" w14:textId="7DEF7E63" w:rsidR="00F76AD3" w:rsidRPr="00640C74" w:rsidRDefault="00025F97" w:rsidP="00F76AD3">
            <w:pPr>
              <w:rPr>
                <w:rFonts w:ascii="Times New Roman" w:hAnsi="Times New Roman"/>
                <w:b/>
                <w:sz w:val="22"/>
                <w:szCs w:val="22"/>
                <w:lang w:val="en-GB"/>
              </w:rPr>
            </w:pPr>
            <w:r w:rsidRPr="00640C74">
              <w:rPr>
                <w:rFonts w:ascii="Times New Roman" w:hAnsi="Times New Roman"/>
                <w:b/>
                <w:sz w:val="22"/>
                <w:szCs w:val="22"/>
                <w:lang w:val="en-GB"/>
              </w:rPr>
              <w:lastRenderedPageBreak/>
              <w:t>1.3</w:t>
            </w:r>
          </w:p>
        </w:tc>
        <w:tc>
          <w:tcPr>
            <w:tcW w:w="4962" w:type="dxa"/>
          </w:tcPr>
          <w:p w14:paraId="54C09154" w14:textId="77777777" w:rsidR="00025F97" w:rsidRPr="00640C74" w:rsidRDefault="00025F97" w:rsidP="00025F97">
            <w:pPr>
              <w:shd w:val="clear" w:color="auto" w:fill="FFFFFF"/>
              <w:spacing w:before="100" w:beforeAutospacing="1" w:after="100" w:afterAutospacing="1"/>
              <w:rPr>
                <w:rFonts w:ascii="Times New Roman" w:hAnsi="Times New Roman"/>
                <w:b/>
                <w:bCs/>
                <w:sz w:val="22"/>
                <w:szCs w:val="22"/>
              </w:rPr>
            </w:pPr>
            <w:r w:rsidRPr="00640C74">
              <w:rPr>
                <w:rFonts w:ascii="Times New Roman" w:hAnsi="Times New Roman"/>
                <w:b/>
                <w:bCs/>
                <w:sz w:val="22"/>
                <w:szCs w:val="22"/>
              </w:rPr>
              <w:t>COOLING UNIT</w:t>
            </w:r>
          </w:p>
          <w:p w14:paraId="7AA37D28" w14:textId="502273C8" w:rsidR="00025F97" w:rsidRPr="00640C74" w:rsidRDefault="00025F97" w:rsidP="00025F97">
            <w:pPr>
              <w:shd w:val="clear" w:color="auto" w:fill="FFFFFF"/>
              <w:spacing w:before="0" w:after="0"/>
              <w:rPr>
                <w:rFonts w:ascii="Times New Roman" w:hAnsi="Times New Roman"/>
                <w:b/>
                <w:bCs/>
                <w:sz w:val="22"/>
                <w:szCs w:val="22"/>
              </w:rPr>
            </w:pPr>
            <w:r w:rsidRPr="00640C74">
              <w:rPr>
                <w:rFonts w:ascii="Times New Roman" w:hAnsi="Times New Roman"/>
                <w:sz w:val="22"/>
                <w:szCs w:val="22"/>
              </w:rPr>
              <w:t>In this system, the furnaces and power units should be completely enclosed, and there should be no scaling in the furnace and power circuits. The system should consist of the following parts:</w:t>
            </w:r>
          </w:p>
          <w:p w14:paraId="6D055287" w14:textId="77777777" w:rsidR="00025F97" w:rsidRPr="00640C74" w:rsidRDefault="00025F97" w:rsidP="00025F97">
            <w:pPr>
              <w:numPr>
                <w:ilvl w:val="0"/>
                <w:numId w:val="43"/>
              </w:numPr>
              <w:shd w:val="clear" w:color="auto" w:fill="FFFFFF"/>
              <w:spacing w:before="0" w:after="0"/>
              <w:rPr>
                <w:rFonts w:ascii="Times New Roman" w:hAnsi="Times New Roman"/>
                <w:sz w:val="22"/>
                <w:szCs w:val="22"/>
              </w:rPr>
            </w:pPr>
            <w:r w:rsidRPr="00640C74">
              <w:rPr>
                <w:rFonts w:ascii="Times New Roman" w:hAnsi="Times New Roman"/>
                <w:sz w:val="22"/>
                <w:szCs w:val="22"/>
              </w:rPr>
              <w:t>Cooling pumps</w:t>
            </w:r>
          </w:p>
          <w:p w14:paraId="003BED92" w14:textId="77777777" w:rsidR="00025F97" w:rsidRPr="00640C74" w:rsidRDefault="00025F97" w:rsidP="00025F97">
            <w:pPr>
              <w:numPr>
                <w:ilvl w:val="0"/>
                <w:numId w:val="43"/>
              </w:numPr>
              <w:shd w:val="clear" w:color="auto" w:fill="FFFFFF"/>
              <w:spacing w:before="0" w:after="0"/>
              <w:rPr>
                <w:rFonts w:ascii="Times New Roman" w:hAnsi="Times New Roman"/>
                <w:sz w:val="22"/>
                <w:szCs w:val="22"/>
              </w:rPr>
            </w:pPr>
            <w:r w:rsidRPr="00640C74">
              <w:rPr>
                <w:rFonts w:ascii="Times New Roman" w:hAnsi="Times New Roman"/>
                <w:sz w:val="22"/>
                <w:szCs w:val="22"/>
              </w:rPr>
              <w:t>Closed circuit tower</w:t>
            </w:r>
          </w:p>
          <w:p w14:paraId="0956C86C" w14:textId="77777777" w:rsidR="00F76AD3" w:rsidRDefault="00025F97" w:rsidP="00025F97">
            <w:pPr>
              <w:numPr>
                <w:ilvl w:val="0"/>
                <w:numId w:val="43"/>
              </w:numPr>
              <w:shd w:val="clear" w:color="auto" w:fill="FFFFFF"/>
              <w:spacing w:before="0" w:after="0"/>
              <w:rPr>
                <w:rFonts w:ascii="Times New Roman" w:hAnsi="Times New Roman"/>
                <w:sz w:val="22"/>
                <w:szCs w:val="22"/>
              </w:rPr>
            </w:pPr>
            <w:r w:rsidRPr="00640C74">
              <w:rPr>
                <w:rFonts w:ascii="Times New Roman" w:hAnsi="Times New Roman"/>
                <w:sz w:val="22"/>
                <w:szCs w:val="22"/>
              </w:rPr>
              <w:t>Cooling System Electrical Panel</w:t>
            </w:r>
          </w:p>
          <w:p w14:paraId="0BB7BF58" w14:textId="53F23B74" w:rsidR="00C26983" w:rsidRPr="00640C74" w:rsidRDefault="00C26983" w:rsidP="00C26983">
            <w:pPr>
              <w:shd w:val="clear" w:color="auto" w:fill="FFFFFF"/>
              <w:spacing w:before="0" w:after="0"/>
              <w:ind w:left="720"/>
              <w:rPr>
                <w:rFonts w:ascii="Times New Roman" w:hAnsi="Times New Roman"/>
                <w:sz w:val="22"/>
                <w:szCs w:val="22"/>
              </w:rPr>
            </w:pPr>
          </w:p>
        </w:tc>
        <w:tc>
          <w:tcPr>
            <w:tcW w:w="4111" w:type="dxa"/>
          </w:tcPr>
          <w:p w14:paraId="23345535" w14:textId="77777777" w:rsidR="00F76AD3" w:rsidRPr="00640C74" w:rsidRDefault="00F76AD3" w:rsidP="00F76AD3">
            <w:pPr>
              <w:rPr>
                <w:rFonts w:ascii="Times New Roman" w:hAnsi="Times New Roman"/>
                <w:b/>
                <w:sz w:val="22"/>
                <w:szCs w:val="22"/>
                <w:highlight w:val="green"/>
                <w:lang w:val="en-GB"/>
              </w:rPr>
            </w:pPr>
          </w:p>
        </w:tc>
        <w:tc>
          <w:tcPr>
            <w:tcW w:w="2835" w:type="dxa"/>
          </w:tcPr>
          <w:p w14:paraId="29B59B9C" w14:textId="77777777" w:rsidR="00F76AD3" w:rsidRPr="00640C74" w:rsidRDefault="00F76AD3" w:rsidP="00F76AD3">
            <w:pPr>
              <w:rPr>
                <w:rFonts w:ascii="Times New Roman" w:hAnsi="Times New Roman"/>
                <w:b/>
                <w:sz w:val="22"/>
                <w:szCs w:val="22"/>
                <w:highlight w:val="green"/>
                <w:lang w:val="en-GB"/>
              </w:rPr>
            </w:pPr>
          </w:p>
        </w:tc>
        <w:tc>
          <w:tcPr>
            <w:tcW w:w="1984" w:type="dxa"/>
          </w:tcPr>
          <w:p w14:paraId="371F82D8"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3F02C3FF" w14:textId="77777777" w:rsidTr="00016975">
        <w:trPr>
          <w:cantSplit/>
        </w:trPr>
        <w:tc>
          <w:tcPr>
            <w:tcW w:w="1134" w:type="dxa"/>
          </w:tcPr>
          <w:p w14:paraId="375F6B76" w14:textId="474B3513" w:rsidR="00F76AD3" w:rsidRPr="00640C74" w:rsidRDefault="00025F97" w:rsidP="00F76AD3">
            <w:pPr>
              <w:rPr>
                <w:rFonts w:ascii="Times New Roman" w:hAnsi="Times New Roman"/>
                <w:b/>
                <w:sz w:val="22"/>
                <w:szCs w:val="22"/>
                <w:lang w:val="en-GB"/>
              </w:rPr>
            </w:pPr>
            <w:r w:rsidRPr="00640C74">
              <w:rPr>
                <w:rFonts w:ascii="Times New Roman" w:hAnsi="Times New Roman"/>
                <w:b/>
                <w:sz w:val="22"/>
                <w:szCs w:val="22"/>
                <w:lang w:val="en-GB"/>
              </w:rPr>
              <w:lastRenderedPageBreak/>
              <w:t>1.4</w:t>
            </w:r>
          </w:p>
        </w:tc>
        <w:tc>
          <w:tcPr>
            <w:tcW w:w="4962" w:type="dxa"/>
          </w:tcPr>
          <w:p w14:paraId="2476F52B" w14:textId="77777777" w:rsidR="00025F97" w:rsidRPr="00640C74" w:rsidRDefault="00025F97" w:rsidP="00025F97">
            <w:pPr>
              <w:shd w:val="clear" w:color="auto" w:fill="FFFFFF"/>
              <w:spacing w:before="100" w:beforeAutospacing="1" w:after="100" w:afterAutospacing="1"/>
              <w:rPr>
                <w:rFonts w:ascii="Times New Roman" w:hAnsi="Times New Roman"/>
                <w:b/>
                <w:bCs/>
                <w:sz w:val="22"/>
                <w:szCs w:val="22"/>
              </w:rPr>
            </w:pPr>
            <w:r w:rsidRPr="00640C74">
              <w:rPr>
                <w:rFonts w:ascii="Times New Roman" w:hAnsi="Times New Roman"/>
                <w:b/>
                <w:bCs/>
                <w:sz w:val="22"/>
                <w:szCs w:val="22"/>
              </w:rPr>
              <w:t>HYDRAULIC UNIT</w:t>
            </w:r>
          </w:p>
          <w:p w14:paraId="02A840ED" w14:textId="3594FFEE" w:rsidR="00025F97" w:rsidRPr="00640C74" w:rsidRDefault="00025F97" w:rsidP="00025F97">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-Hydraulic Control Console: This panel should have buttons related to the furnace lifting system, grounding system antenna control buttons, and optionally, a kW meter and power adjustment potentiometer.</w:t>
            </w:r>
          </w:p>
          <w:p w14:paraId="0BCF7075" w14:textId="302B24FA" w:rsidR="00025F97" w:rsidRPr="00640C74" w:rsidRDefault="00025F97" w:rsidP="00025F97">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-Remote Control Console: Most functions such as furnace power, antenna test circuit, and system warnings should be controllable through this console.</w:t>
            </w:r>
          </w:p>
          <w:p w14:paraId="62AA611C" w14:textId="7CA66EB8" w:rsidR="00F76AD3" w:rsidRPr="00640C74" w:rsidRDefault="00025F97" w:rsidP="00025F97">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-Hydraulic Power Unit: It consists of a hydraulic power unit that moves the furnace for loading metal. Additionally, there should be one motor pump available for lifting the furnace in case of power outages.</w:t>
            </w:r>
          </w:p>
        </w:tc>
        <w:tc>
          <w:tcPr>
            <w:tcW w:w="4111" w:type="dxa"/>
          </w:tcPr>
          <w:p w14:paraId="3D5C67CF" w14:textId="77777777" w:rsidR="00F76AD3" w:rsidRPr="00640C74" w:rsidRDefault="00F76AD3" w:rsidP="00F76AD3">
            <w:pPr>
              <w:rPr>
                <w:rFonts w:ascii="Times New Roman" w:hAnsi="Times New Roman"/>
                <w:b/>
                <w:sz w:val="22"/>
                <w:szCs w:val="22"/>
                <w:highlight w:val="green"/>
                <w:lang w:val="en-GB"/>
              </w:rPr>
            </w:pPr>
          </w:p>
        </w:tc>
        <w:tc>
          <w:tcPr>
            <w:tcW w:w="2835" w:type="dxa"/>
          </w:tcPr>
          <w:p w14:paraId="1D07349C" w14:textId="77777777" w:rsidR="00F76AD3" w:rsidRPr="00640C74" w:rsidRDefault="00F76AD3" w:rsidP="00F76AD3">
            <w:pPr>
              <w:rPr>
                <w:rFonts w:ascii="Times New Roman" w:hAnsi="Times New Roman"/>
                <w:b/>
                <w:sz w:val="22"/>
                <w:szCs w:val="22"/>
                <w:highlight w:val="green"/>
                <w:lang w:val="en-GB"/>
              </w:rPr>
            </w:pPr>
          </w:p>
        </w:tc>
        <w:tc>
          <w:tcPr>
            <w:tcW w:w="1984" w:type="dxa"/>
          </w:tcPr>
          <w:p w14:paraId="387A184B"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11CA0A8A" w14:textId="77777777" w:rsidTr="00016975">
        <w:trPr>
          <w:cantSplit/>
        </w:trPr>
        <w:tc>
          <w:tcPr>
            <w:tcW w:w="1134" w:type="dxa"/>
          </w:tcPr>
          <w:p w14:paraId="6825E3CD" w14:textId="500A0884" w:rsidR="00F76AD3" w:rsidRPr="00640C74" w:rsidRDefault="00025F97" w:rsidP="00F76AD3">
            <w:pPr>
              <w:rPr>
                <w:rFonts w:ascii="Times New Roman" w:hAnsi="Times New Roman"/>
                <w:b/>
                <w:sz w:val="22"/>
                <w:szCs w:val="22"/>
                <w:lang w:val="en-GB"/>
              </w:rPr>
            </w:pPr>
            <w:r w:rsidRPr="00640C74">
              <w:rPr>
                <w:rFonts w:ascii="Times New Roman" w:hAnsi="Times New Roman"/>
                <w:b/>
                <w:sz w:val="22"/>
                <w:szCs w:val="22"/>
                <w:lang w:val="en-GB"/>
              </w:rPr>
              <w:lastRenderedPageBreak/>
              <w:t>1.5</w:t>
            </w:r>
          </w:p>
        </w:tc>
        <w:tc>
          <w:tcPr>
            <w:tcW w:w="4962" w:type="dxa"/>
          </w:tcPr>
          <w:p w14:paraId="07F8A84C" w14:textId="77777777" w:rsidR="00025F97" w:rsidRPr="00640C74" w:rsidRDefault="00025F97" w:rsidP="00025F97">
            <w:pPr>
              <w:shd w:val="clear" w:color="auto" w:fill="FFFFFF"/>
              <w:spacing w:before="100" w:beforeAutospacing="1" w:after="100" w:afterAutospacing="1"/>
              <w:jc w:val="both"/>
              <w:rPr>
                <w:rFonts w:ascii="Times New Roman" w:hAnsi="Times New Roman"/>
                <w:b/>
                <w:bCs/>
                <w:sz w:val="22"/>
                <w:szCs w:val="22"/>
              </w:rPr>
            </w:pPr>
            <w:r w:rsidRPr="00640C74">
              <w:rPr>
                <w:rFonts w:ascii="Times New Roman" w:hAnsi="Times New Roman"/>
                <w:b/>
                <w:bCs/>
                <w:sz w:val="22"/>
                <w:szCs w:val="22"/>
              </w:rPr>
              <w:t>HOSES AND BARS</w:t>
            </w:r>
          </w:p>
          <w:p w14:paraId="695D2A2C" w14:textId="20568E9D" w:rsidR="00025F97" w:rsidRPr="00640C74" w:rsidRDefault="00025F97" w:rsidP="00025F97">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-Water-Cooled Energy Hoses: These are water-cooled energy hoses that transfer energy to the furnace.</w:t>
            </w:r>
          </w:p>
          <w:p w14:paraId="3627CD86" w14:textId="567AF651" w:rsidR="00025F97" w:rsidRPr="00640C74" w:rsidRDefault="00025F97" w:rsidP="00025F97">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-Furnace Water Connection Hose: These are water connection hoses that transfer cooling water from the cooling water system to the furnaces and return it to the cooling system after exiting the coil.</w:t>
            </w:r>
          </w:p>
          <w:p w14:paraId="10A12B55" w14:textId="789762B9" w:rsidR="00F76AD3" w:rsidRPr="00640C74" w:rsidRDefault="00025F97" w:rsidP="00025F97">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-Water-Cooled Copper Bars Between Furnace and Power Unit: These bars facilitate energy transfer between the unit and the pot. To reduce energy loss, current should be carried by thick-section water-cooled copper bars and hoses containing copper.</w:t>
            </w:r>
          </w:p>
        </w:tc>
        <w:tc>
          <w:tcPr>
            <w:tcW w:w="4111" w:type="dxa"/>
          </w:tcPr>
          <w:p w14:paraId="12081906" w14:textId="77777777" w:rsidR="00F76AD3" w:rsidRPr="00640C74" w:rsidRDefault="00F76AD3" w:rsidP="00F76AD3">
            <w:pPr>
              <w:rPr>
                <w:rFonts w:ascii="Times New Roman" w:hAnsi="Times New Roman"/>
                <w:b/>
                <w:sz w:val="22"/>
                <w:szCs w:val="22"/>
                <w:highlight w:val="green"/>
                <w:lang w:val="en-GB"/>
              </w:rPr>
            </w:pPr>
          </w:p>
        </w:tc>
        <w:tc>
          <w:tcPr>
            <w:tcW w:w="2835" w:type="dxa"/>
          </w:tcPr>
          <w:p w14:paraId="5BB4B70C" w14:textId="77777777" w:rsidR="00F76AD3" w:rsidRPr="00640C74" w:rsidRDefault="00F76AD3" w:rsidP="00F76AD3">
            <w:pPr>
              <w:rPr>
                <w:rFonts w:ascii="Times New Roman" w:hAnsi="Times New Roman"/>
                <w:b/>
                <w:sz w:val="22"/>
                <w:szCs w:val="22"/>
                <w:highlight w:val="green"/>
                <w:lang w:val="en-GB"/>
              </w:rPr>
            </w:pPr>
          </w:p>
        </w:tc>
        <w:tc>
          <w:tcPr>
            <w:tcW w:w="1984" w:type="dxa"/>
          </w:tcPr>
          <w:p w14:paraId="3EDF2638"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56A369A3" w14:textId="77777777" w:rsidTr="00016975">
        <w:trPr>
          <w:cantSplit/>
        </w:trPr>
        <w:tc>
          <w:tcPr>
            <w:tcW w:w="1134" w:type="dxa"/>
          </w:tcPr>
          <w:p w14:paraId="4D9A0FB2" w14:textId="7C8CA8CF" w:rsidR="00F76AD3" w:rsidRPr="00640C74" w:rsidRDefault="00580DE1" w:rsidP="00F76AD3">
            <w:pPr>
              <w:rPr>
                <w:rFonts w:ascii="Times New Roman" w:hAnsi="Times New Roman"/>
                <w:b/>
                <w:sz w:val="22"/>
                <w:szCs w:val="22"/>
                <w:lang w:val="en-GB"/>
              </w:rPr>
            </w:pPr>
            <w:r w:rsidRPr="00640C74">
              <w:rPr>
                <w:rFonts w:ascii="Times New Roman" w:hAnsi="Times New Roman"/>
                <w:b/>
                <w:sz w:val="22"/>
                <w:szCs w:val="22"/>
                <w:lang w:val="en-GB"/>
              </w:rPr>
              <w:t>1.</w:t>
            </w:r>
            <w:r w:rsidR="00025F97" w:rsidRPr="00640C74">
              <w:rPr>
                <w:rFonts w:ascii="Times New Roman" w:hAnsi="Times New Roman"/>
                <w:b/>
                <w:sz w:val="22"/>
                <w:szCs w:val="22"/>
                <w:lang w:val="en-GB"/>
              </w:rPr>
              <w:t>6</w:t>
            </w:r>
          </w:p>
        </w:tc>
        <w:tc>
          <w:tcPr>
            <w:tcW w:w="4962" w:type="dxa"/>
          </w:tcPr>
          <w:p w14:paraId="3B83E8AF" w14:textId="77777777" w:rsidR="00025F97" w:rsidRPr="00640C74" w:rsidRDefault="00025F97" w:rsidP="00025F97">
            <w:pPr>
              <w:shd w:val="clear" w:color="auto" w:fill="FFFFFF"/>
              <w:spacing w:before="100" w:beforeAutospacing="1" w:after="100" w:afterAutospacing="1"/>
              <w:rPr>
                <w:rFonts w:ascii="Times New Roman" w:hAnsi="Times New Roman"/>
                <w:b/>
                <w:bCs/>
                <w:sz w:val="22"/>
                <w:szCs w:val="22"/>
              </w:rPr>
            </w:pPr>
            <w:r w:rsidRPr="00640C74">
              <w:rPr>
                <w:rFonts w:ascii="Times New Roman" w:hAnsi="Times New Roman"/>
                <w:b/>
                <w:bCs/>
                <w:sz w:val="22"/>
                <w:szCs w:val="22"/>
              </w:rPr>
              <w:t xml:space="preserve">ISOLATION TRANSFORMER </w:t>
            </w:r>
          </w:p>
          <w:p w14:paraId="2A58F1B6" w14:textId="41B16CAA" w:rsidR="00F76AD3" w:rsidRPr="00640C74" w:rsidRDefault="00025F97" w:rsidP="006122C9">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To ensure the safety of personnel working in the furnace, the voltage from the grid should be applied to the unit through an isolation transformer. This prevents personnel working in the furnace from electric shocks or harm due to electricity. It provides the required transformation ratio to the desired operating voltage.</w:t>
            </w:r>
          </w:p>
        </w:tc>
        <w:tc>
          <w:tcPr>
            <w:tcW w:w="4111" w:type="dxa"/>
          </w:tcPr>
          <w:p w14:paraId="313DA8FC" w14:textId="77777777" w:rsidR="00F76AD3" w:rsidRPr="00640C74" w:rsidRDefault="00F76AD3" w:rsidP="00F76AD3">
            <w:pPr>
              <w:rPr>
                <w:rFonts w:ascii="Times New Roman" w:hAnsi="Times New Roman"/>
                <w:b/>
                <w:sz w:val="22"/>
                <w:szCs w:val="22"/>
                <w:highlight w:val="green"/>
                <w:lang w:val="en-GB"/>
              </w:rPr>
            </w:pPr>
          </w:p>
        </w:tc>
        <w:tc>
          <w:tcPr>
            <w:tcW w:w="2835" w:type="dxa"/>
          </w:tcPr>
          <w:p w14:paraId="2588AB88" w14:textId="77777777" w:rsidR="00F76AD3" w:rsidRPr="00640C74" w:rsidRDefault="00F76AD3" w:rsidP="00F76AD3">
            <w:pPr>
              <w:rPr>
                <w:rFonts w:ascii="Times New Roman" w:hAnsi="Times New Roman"/>
                <w:b/>
                <w:sz w:val="22"/>
                <w:szCs w:val="22"/>
                <w:highlight w:val="green"/>
                <w:lang w:val="en-GB"/>
              </w:rPr>
            </w:pPr>
          </w:p>
        </w:tc>
        <w:tc>
          <w:tcPr>
            <w:tcW w:w="1984" w:type="dxa"/>
          </w:tcPr>
          <w:p w14:paraId="07294E09"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1EB2EB1C" w14:textId="77777777" w:rsidTr="00016975">
        <w:trPr>
          <w:cantSplit/>
        </w:trPr>
        <w:tc>
          <w:tcPr>
            <w:tcW w:w="1134" w:type="dxa"/>
          </w:tcPr>
          <w:p w14:paraId="56187F29" w14:textId="1FBDF87E" w:rsidR="00F76AD3" w:rsidRPr="00640C74" w:rsidRDefault="00640C74" w:rsidP="00F76AD3">
            <w:pPr>
              <w:rPr>
                <w:rFonts w:ascii="Times New Roman" w:hAnsi="Times New Roman"/>
                <w:b/>
                <w:sz w:val="22"/>
                <w:szCs w:val="22"/>
                <w:lang w:val="en-GB"/>
              </w:rPr>
            </w:pPr>
            <w:r w:rsidRPr="00640C74">
              <w:rPr>
                <w:rFonts w:ascii="Times New Roman" w:hAnsi="Times New Roman"/>
                <w:b/>
                <w:sz w:val="22"/>
                <w:szCs w:val="22"/>
                <w:lang w:val="en-GB"/>
              </w:rPr>
              <w:lastRenderedPageBreak/>
              <w:t>2.</w:t>
            </w:r>
          </w:p>
        </w:tc>
        <w:tc>
          <w:tcPr>
            <w:tcW w:w="4962" w:type="dxa"/>
          </w:tcPr>
          <w:p w14:paraId="288E7095" w14:textId="77777777" w:rsidR="00640C74" w:rsidRPr="00640C74" w:rsidRDefault="00640C74" w:rsidP="00640C74">
            <w:pPr>
              <w:shd w:val="clear" w:color="auto" w:fill="FFFFFF"/>
              <w:spacing w:before="0" w:after="0"/>
              <w:jc w:val="both"/>
              <w:rPr>
                <w:rFonts w:ascii="Times New Roman" w:hAnsi="Times New Roman"/>
                <w:b/>
                <w:bCs/>
                <w:sz w:val="22"/>
                <w:szCs w:val="22"/>
              </w:rPr>
            </w:pPr>
            <w:r w:rsidRPr="00640C74">
              <w:rPr>
                <w:rFonts w:ascii="Times New Roman" w:hAnsi="Times New Roman"/>
                <w:b/>
                <w:bCs/>
                <w:sz w:val="22"/>
                <w:szCs w:val="22"/>
              </w:rPr>
              <w:t xml:space="preserve">Melting Assistant Software must be available. </w:t>
            </w:r>
          </w:p>
          <w:p w14:paraId="7B81D426" w14:textId="77777777" w:rsidR="00640C74" w:rsidRPr="00640C74" w:rsidRDefault="00640C74" w:rsidP="00640C74">
            <w:pPr>
              <w:shd w:val="clear" w:color="auto" w:fill="FFFFFF"/>
              <w:spacing w:after="0"/>
              <w:jc w:val="both"/>
              <w:rPr>
                <w:rFonts w:ascii="Times New Roman" w:hAnsi="Times New Roman"/>
                <w:sz w:val="22"/>
                <w:szCs w:val="22"/>
              </w:rPr>
            </w:pPr>
            <w:r w:rsidRPr="00640C74">
              <w:rPr>
                <w:rFonts w:ascii="Times New Roman" w:hAnsi="Times New Roman"/>
                <w:sz w:val="22"/>
                <w:szCs w:val="22"/>
              </w:rPr>
              <w:t xml:space="preserve">Its basic features include: </w:t>
            </w:r>
          </w:p>
          <w:p w14:paraId="3EB4B5B5" w14:textId="6C2BF9DA"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-Automatic Sintering Mode: Since the lining material will require sintering after forging, the automatic sintering mode should perform all necessary steps automatically. </w:t>
            </w:r>
          </w:p>
          <w:p w14:paraId="35ABBCFE" w14:textId="367CD29F"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-kWh Consumption Display: It should display the total power consumption from the start-up and the consumption in the last melting. </w:t>
            </w:r>
          </w:p>
          <w:p w14:paraId="04D325C9" w14:textId="2811B6E6" w:rsidR="00F76AD3" w:rsidRPr="00016975" w:rsidRDefault="00640C74" w:rsidP="00016975">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-Observation Screen: It should display power-related data such as frequency, capacitor voltage, inverter current, DC voltage, line current, and DC current.</w:t>
            </w:r>
          </w:p>
        </w:tc>
        <w:tc>
          <w:tcPr>
            <w:tcW w:w="4111" w:type="dxa"/>
          </w:tcPr>
          <w:p w14:paraId="335D33FC" w14:textId="77777777" w:rsidR="00F76AD3" w:rsidRPr="00640C74" w:rsidRDefault="00F76AD3" w:rsidP="00F76AD3">
            <w:pPr>
              <w:rPr>
                <w:rFonts w:ascii="Times New Roman" w:hAnsi="Times New Roman"/>
                <w:b/>
                <w:sz w:val="22"/>
                <w:szCs w:val="22"/>
                <w:highlight w:val="green"/>
                <w:lang w:val="en-GB"/>
              </w:rPr>
            </w:pPr>
          </w:p>
        </w:tc>
        <w:tc>
          <w:tcPr>
            <w:tcW w:w="2835" w:type="dxa"/>
          </w:tcPr>
          <w:p w14:paraId="19A02B95" w14:textId="77777777" w:rsidR="00F76AD3" w:rsidRPr="00640C74" w:rsidRDefault="00F76AD3" w:rsidP="00F76AD3">
            <w:pPr>
              <w:rPr>
                <w:rFonts w:ascii="Times New Roman" w:hAnsi="Times New Roman"/>
                <w:b/>
                <w:sz w:val="22"/>
                <w:szCs w:val="22"/>
                <w:highlight w:val="green"/>
                <w:lang w:val="en-GB"/>
              </w:rPr>
            </w:pPr>
          </w:p>
        </w:tc>
        <w:tc>
          <w:tcPr>
            <w:tcW w:w="1984" w:type="dxa"/>
          </w:tcPr>
          <w:p w14:paraId="30B4AF39"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4D432F0F" w14:textId="77777777" w:rsidTr="00016975">
        <w:trPr>
          <w:cantSplit/>
        </w:trPr>
        <w:tc>
          <w:tcPr>
            <w:tcW w:w="1134" w:type="dxa"/>
          </w:tcPr>
          <w:p w14:paraId="50F25D00" w14:textId="6E0B1F7A" w:rsidR="00F76AD3" w:rsidRPr="00640C74" w:rsidRDefault="00640C74" w:rsidP="00F76AD3">
            <w:pPr>
              <w:rPr>
                <w:rFonts w:ascii="Times New Roman" w:hAnsi="Times New Roman"/>
                <w:b/>
                <w:sz w:val="22"/>
                <w:szCs w:val="22"/>
                <w:lang w:val="en-GB"/>
              </w:rPr>
            </w:pPr>
            <w:r w:rsidRPr="00640C74">
              <w:rPr>
                <w:rFonts w:ascii="Times New Roman" w:hAnsi="Times New Roman"/>
                <w:b/>
                <w:sz w:val="22"/>
                <w:szCs w:val="22"/>
                <w:lang w:val="en-GB"/>
              </w:rPr>
              <w:t>3</w:t>
            </w:r>
          </w:p>
        </w:tc>
        <w:tc>
          <w:tcPr>
            <w:tcW w:w="4962" w:type="dxa"/>
          </w:tcPr>
          <w:p w14:paraId="22322FAC" w14:textId="77777777" w:rsidR="00640C74" w:rsidRPr="00640C74" w:rsidRDefault="00640C74" w:rsidP="00640C74">
            <w:pPr>
              <w:shd w:val="clear" w:color="auto" w:fill="FFFFFF"/>
              <w:spacing w:before="0" w:after="0"/>
              <w:jc w:val="both"/>
              <w:rPr>
                <w:rFonts w:ascii="Times New Roman" w:hAnsi="Times New Roman"/>
                <w:b/>
                <w:bCs/>
                <w:sz w:val="22"/>
                <w:szCs w:val="22"/>
              </w:rPr>
            </w:pPr>
            <w:r w:rsidRPr="00640C74">
              <w:rPr>
                <w:rFonts w:ascii="Times New Roman" w:hAnsi="Times New Roman"/>
                <w:b/>
                <w:bCs/>
                <w:sz w:val="22"/>
                <w:szCs w:val="22"/>
              </w:rPr>
              <w:t xml:space="preserve">Commissioning and Engineering Service of the System </w:t>
            </w:r>
          </w:p>
          <w:p w14:paraId="7CE69BF1" w14:textId="0B4B4B1D" w:rsidR="00F76AD3" w:rsidRPr="00640C74" w:rsidRDefault="00640C74" w:rsidP="00640C74">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The manufacturer is responsible for checking the drawings provided, inspecting the installed piping, and carrying out the commissioning of the furnace. Once the installation works are completed properly, the manufacturer's team will commission the furnace for the first time.</w:t>
            </w:r>
          </w:p>
        </w:tc>
        <w:tc>
          <w:tcPr>
            <w:tcW w:w="4111" w:type="dxa"/>
          </w:tcPr>
          <w:p w14:paraId="35F96FAD" w14:textId="77777777" w:rsidR="00F76AD3" w:rsidRPr="00640C74" w:rsidRDefault="00F76AD3" w:rsidP="00F76AD3">
            <w:pPr>
              <w:rPr>
                <w:rFonts w:ascii="Times New Roman" w:hAnsi="Times New Roman"/>
                <w:b/>
                <w:sz w:val="22"/>
                <w:szCs w:val="22"/>
                <w:highlight w:val="green"/>
                <w:lang w:val="en-GB"/>
              </w:rPr>
            </w:pPr>
          </w:p>
        </w:tc>
        <w:tc>
          <w:tcPr>
            <w:tcW w:w="2835" w:type="dxa"/>
          </w:tcPr>
          <w:p w14:paraId="3D3E14E4" w14:textId="77777777" w:rsidR="00F76AD3" w:rsidRPr="00640C74" w:rsidRDefault="00F76AD3" w:rsidP="00F76AD3">
            <w:pPr>
              <w:rPr>
                <w:rFonts w:ascii="Times New Roman" w:hAnsi="Times New Roman"/>
                <w:b/>
                <w:sz w:val="22"/>
                <w:szCs w:val="22"/>
                <w:highlight w:val="green"/>
                <w:lang w:val="en-GB"/>
              </w:rPr>
            </w:pPr>
          </w:p>
        </w:tc>
        <w:tc>
          <w:tcPr>
            <w:tcW w:w="1984" w:type="dxa"/>
          </w:tcPr>
          <w:p w14:paraId="11B44EE4"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022E716D" w14:textId="77777777" w:rsidTr="00016975">
        <w:trPr>
          <w:cantSplit/>
        </w:trPr>
        <w:tc>
          <w:tcPr>
            <w:tcW w:w="1134" w:type="dxa"/>
          </w:tcPr>
          <w:p w14:paraId="25712F10" w14:textId="49C3C505" w:rsidR="00F76AD3" w:rsidRPr="00640C74" w:rsidRDefault="00640C74" w:rsidP="00F76AD3">
            <w:pPr>
              <w:rPr>
                <w:rFonts w:ascii="Times New Roman" w:hAnsi="Times New Roman"/>
                <w:b/>
                <w:sz w:val="22"/>
                <w:szCs w:val="22"/>
                <w:lang w:val="en-GB"/>
              </w:rPr>
            </w:pPr>
            <w:r w:rsidRPr="00640C74">
              <w:rPr>
                <w:rFonts w:ascii="Times New Roman" w:hAnsi="Times New Roman"/>
                <w:b/>
                <w:sz w:val="22"/>
                <w:szCs w:val="22"/>
                <w:lang w:val="en-GB"/>
              </w:rPr>
              <w:lastRenderedPageBreak/>
              <w:t>4</w:t>
            </w:r>
          </w:p>
        </w:tc>
        <w:tc>
          <w:tcPr>
            <w:tcW w:w="4962" w:type="dxa"/>
          </w:tcPr>
          <w:p w14:paraId="6038949E" w14:textId="77777777" w:rsidR="00640C74" w:rsidRPr="00640C74" w:rsidRDefault="00640C74" w:rsidP="00640C74">
            <w:pPr>
              <w:shd w:val="clear" w:color="auto" w:fill="FFFFFF"/>
              <w:spacing w:before="100" w:beforeAutospacing="1" w:after="100" w:afterAutospacing="1"/>
              <w:jc w:val="both"/>
              <w:rPr>
                <w:rFonts w:ascii="Times New Roman" w:hAnsi="Times New Roman"/>
                <w:b/>
                <w:bCs/>
                <w:sz w:val="22"/>
                <w:szCs w:val="22"/>
              </w:rPr>
            </w:pPr>
            <w:r w:rsidRPr="00640C74">
              <w:rPr>
                <w:rFonts w:ascii="Times New Roman" w:hAnsi="Times New Roman"/>
                <w:b/>
                <w:bCs/>
                <w:sz w:val="22"/>
                <w:szCs w:val="22"/>
              </w:rPr>
              <w:t xml:space="preserve">Required Drawings and Manuals </w:t>
            </w:r>
          </w:p>
          <w:p w14:paraId="02273FC6" w14:textId="2CAA93A3" w:rsidR="00F76AD3" w:rsidRPr="00640C74" w:rsidRDefault="00640C74" w:rsidP="00640C74">
            <w:pPr>
              <w:shd w:val="clear" w:color="auto" w:fill="FFFFFF"/>
              <w:spacing w:before="100" w:beforeAutospacing="1" w:after="100" w:afterAutospacing="1"/>
              <w:jc w:val="both"/>
              <w:rPr>
                <w:rFonts w:ascii="Times New Roman" w:hAnsi="Times New Roman"/>
                <w:sz w:val="22"/>
                <w:szCs w:val="22"/>
              </w:rPr>
            </w:pPr>
            <w:r w:rsidRPr="00640C74">
              <w:rPr>
                <w:rFonts w:ascii="Times New Roman" w:hAnsi="Times New Roman"/>
                <w:sz w:val="22"/>
                <w:szCs w:val="22"/>
              </w:rPr>
              <w:t>All technical drawings required for the system and manuals specifying the system's operation will be provided by the manufacturer.</w:t>
            </w:r>
          </w:p>
        </w:tc>
        <w:tc>
          <w:tcPr>
            <w:tcW w:w="4111" w:type="dxa"/>
          </w:tcPr>
          <w:p w14:paraId="36C642EE" w14:textId="77777777" w:rsidR="00F76AD3" w:rsidRPr="00640C74" w:rsidRDefault="00F76AD3" w:rsidP="00F76AD3">
            <w:pPr>
              <w:rPr>
                <w:rFonts w:ascii="Times New Roman" w:hAnsi="Times New Roman"/>
                <w:b/>
                <w:sz w:val="22"/>
                <w:szCs w:val="22"/>
                <w:highlight w:val="green"/>
                <w:lang w:val="en-GB"/>
              </w:rPr>
            </w:pPr>
          </w:p>
        </w:tc>
        <w:tc>
          <w:tcPr>
            <w:tcW w:w="2835" w:type="dxa"/>
          </w:tcPr>
          <w:p w14:paraId="6F02808C" w14:textId="77777777" w:rsidR="00F76AD3" w:rsidRPr="00640C74" w:rsidRDefault="00F76AD3" w:rsidP="00F76AD3">
            <w:pPr>
              <w:rPr>
                <w:rFonts w:ascii="Times New Roman" w:hAnsi="Times New Roman"/>
                <w:b/>
                <w:sz w:val="22"/>
                <w:szCs w:val="22"/>
                <w:highlight w:val="green"/>
                <w:lang w:val="en-GB"/>
              </w:rPr>
            </w:pPr>
          </w:p>
        </w:tc>
        <w:tc>
          <w:tcPr>
            <w:tcW w:w="1984" w:type="dxa"/>
          </w:tcPr>
          <w:p w14:paraId="4E0A74C4" w14:textId="77777777" w:rsidR="00F76AD3" w:rsidRPr="00640C74" w:rsidRDefault="00F76AD3" w:rsidP="00F76AD3">
            <w:pPr>
              <w:jc w:val="center"/>
              <w:rPr>
                <w:rFonts w:ascii="Times New Roman" w:hAnsi="Times New Roman"/>
                <w:b/>
                <w:sz w:val="22"/>
                <w:szCs w:val="22"/>
                <w:highlight w:val="green"/>
                <w:lang w:val="en-GB"/>
              </w:rPr>
            </w:pPr>
          </w:p>
        </w:tc>
      </w:tr>
      <w:tr w:rsidR="00F76AD3" w:rsidRPr="00640C74" w14:paraId="633A6694" w14:textId="77777777" w:rsidTr="00016975">
        <w:trPr>
          <w:cantSplit/>
        </w:trPr>
        <w:tc>
          <w:tcPr>
            <w:tcW w:w="1134" w:type="dxa"/>
          </w:tcPr>
          <w:p w14:paraId="4AC21D7E" w14:textId="60F24DCA" w:rsidR="00F76AD3" w:rsidRPr="00640C74" w:rsidRDefault="00640C74" w:rsidP="00F76AD3">
            <w:pPr>
              <w:rPr>
                <w:rFonts w:ascii="Times New Roman" w:hAnsi="Times New Roman"/>
                <w:b/>
                <w:sz w:val="22"/>
                <w:szCs w:val="22"/>
                <w:lang w:val="en-GB"/>
              </w:rPr>
            </w:pPr>
            <w:r w:rsidRPr="00640C74">
              <w:rPr>
                <w:rFonts w:ascii="Times New Roman" w:hAnsi="Times New Roman"/>
                <w:b/>
                <w:sz w:val="22"/>
                <w:szCs w:val="22"/>
                <w:lang w:val="en-GB"/>
              </w:rPr>
              <w:lastRenderedPageBreak/>
              <w:t>5</w:t>
            </w:r>
          </w:p>
        </w:tc>
        <w:tc>
          <w:tcPr>
            <w:tcW w:w="4962" w:type="dxa"/>
          </w:tcPr>
          <w:p w14:paraId="564B5F0A" w14:textId="77777777"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b/>
                <w:bCs/>
                <w:sz w:val="22"/>
                <w:szCs w:val="22"/>
              </w:rPr>
              <w:t>Responsibilities of the Manufacturer</w:t>
            </w:r>
            <w:r w:rsidRPr="00640C74">
              <w:rPr>
                <w:rFonts w:ascii="Times New Roman" w:hAnsi="Times New Roman"/>
                <w:sz w:val="22"/>
                <w:szCs w:val="22"/>
              </w:rPr>
              <w:t xml:space="preserve"> </w:t>
            </w:r>
          </w:p>
          <w:p w14:paraId="2489E697" w14:textId="77777777"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The manufacturer's responsibilities include:</w:t>
            </w:r>
          </w:p>
          <w:p w14:paraId="595FEE2B" w14:textId="3EA57220"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-Delivering the system on time (This period cannot exceed 15 days </w:t>
            </w:r>
            <w:r w:rsidR="00CB1062">
              <w:rPr>
                <w:rFonts w:ascii="Times New Roman" w:hAnsi="Times New Roman"/>
                <w:sz w:val="22"/>
                <w:szCs w:val="22"/>
              </w:rPr>
              <w:t xml:space="preserve">from the informing CA </w:t>
            </w:r>
            <w:r w:rsidRPr="00640C74">
              <w:rPr>
                <w:rFonts w:ascii="Times New Roman" w:hAnsi="Times New Roman"/>
                <w:sz w:val="22"/>
                <w:szCs w:val="22"/>
              </w:rPr>
              <w:t xml:space="preserve">unless there are force majeure circumstances). </w:t>
            </w:r>
          </w:p>
          <w:p w14:paraId="5040D41E" w14:textId="09DDB83C"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-Delivering the system in working condition and obtaining three successful castings. </w:t>
            </w:r>
          </w:p>
          <w:p w14:paraId="630930EB" w14:textId="77777777" w:rsidR="00284F5C"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w:t>
            </w:r>
            <w:r w:rsidR="00284F5C" w:rsidRPr="00284F5C">
              <w:t xml:space="preserve"> </w:t>
            </w:r>
            <w:bookmarkStart w:id="2" w:name="_Hlk212555633"/>
            <w:r w:rsidR="00284F5C" w:rsidRPr="00284F5C">
              <w:rPr>
                <w:rFonts w:ascii="Times New Roman" w:hAnsi="Times New Roman"/>
                <w:sz w:val="22"/>
                <w:szCs w:val="22"/>
              </w:rPr>
              <w:t xml:space="preserve">The manufacturer shall provide a </w:t>
            </w:r>
            <w:r w:rsidR="00284F5C" w:rsidRPr="00284F5C">
              <w:rPr>
                <w:rFonts w:ascii="Times New Roman" w:hAnsi="Times New Roman"/>
                <w:b/>
                <w:bCs/>
                <w:sz w:val="22"/>
                <w:szCs w:val="22"/>
              </w:rPr>
              <w:t>minimum 10-year guarantee for the availability of spare parts</w:t>
            </w:r>
            <w:r w:rsidR="00284F5C" w:rsidRPr="00284F5C">
              <w:rPr>
                <w:rFonts w:ascii="Times New Roman" w:hAnsi="Times New Roman"/>
                <w:sz w:val="22"/>
                <w:szCs w:val="22"/>
              </w:rPr>
              <w:t xml:space="preserve"> for the supplied system and shall ensure the provision of </w:t>
            </w:r>
            <w:r w:rsidR="00284F5C" w:rsidRPr="00284F5C">
              <w:rPr>
                <w:rFonts w:ascii="Times New Roman" w:hAnsi="Times New Roman"/>
                <w:b/>
                <w:bCs/>
                <w:sz w:val="22"/>
                <w:szCs w:val="22"/>
              </w:rPr>
              <w:t>maintenance and repair service within 24 hours</w:t>
            </w:r>
            <w:r w:rsidR="00284F5C" w:rsidRPr="00284F5C">
              <w:rPr>
                <w:rFonts w:ascii="Times New Roman" w:hAnsi="Times New Roman"/>
                <w:sz w:val="22"/>
                <w:szCs w:val="22"/>
              </w:rPr>
              <w:t xml:space="preserve"> upon notification of malfunction.</w:t>
            </w:r>
          </w:p>
          <w:bookmarkEnd w:id="2"/>
          <w:p w14:paraId="0F078F4D" w14:textId="73C4E16E"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-Ensuring appropriate packaging during shipment. </w:t>
            </w:r>
          </w:p>
          <w:p w14:paraId="30113565" w14:textId="55D1E0FC"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-Supplying drawings for hydraulic, water, electrical, and mechanical installations. </w:t>
            </w:r>
          </w:p>
          <w:p w14:paraId="1F3A34EA" w14:textId="16D01D04"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-Visiting the customer after shipment to provide information on all installations.</w:t>
            </w:r>
          </w:p>
          <w:p w14:paraId="170CCAF4" w14:textId="10B5AD67" w:rsidR="00640C74" w:rsidRPr="00640C74"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 xml:space="preserve">-Supervising the initial lining process. </w:t>
            </w:r>
          </w:p>
          <w:p w14:paraId="032D32A3" w14:textId="77777777" w:rsidR="00F76AD3" w:rsidRDefault="00640C74" w:rsidP="00640C74">
            <w:pPr>
              <w:shd w:val="clear" w:color="auto" w:fill="FFFFFF"/>
              <w:spacing w:before="0" w:after="0"/>
              <w:jc w:val="both"/>
              <w:rPr>
                <w:rFonts w:ascii="Times New Roman" w:hAnsi="Times New Roman"/>
                <w:sz w:val="22"/>
                <w:szCs w:val="22"/>
              </w:rPr>
            </w:pPr>
            <w:r w:rsidRPr="00640C74">
              <w:rPr>
                <w:rFonts w:ascii="Times New Roman" w:hAnsi="Times New Roman"/>
                <w:sz w:val="22"/>
                <w:szCs w:val="22"/>
              </w:rPr>
              <w:t>-Providing operators with information on system usage.</w:t>
            </w:r>
          </w:p>
          <w:p w14:paraId="13F23BC7" w14:textId="4CDF2816" w:rsidR="00016975" w:rsidRPr="00640C74" w:rsidRDefault="00016975" w:rsidP="00640C74">
            <w:pPr>
              <w:shd w:val="clear" w:color="auto" w:fill="FFFFFF"/>
              <w:spacing w:before="0" w:after="0"/>
              <w:jc w:val="both"/>
              <w:rPr>
                <w:rFonts w:ascii="Times New Roman" w:hAnsi="Times New Roman"/>
                <w:sz w:val="22"/>
                <w:szCs w:val="22"/>
              </w:rPr>
            </w:pPr>
            <w:r w:rsidRPr="00016975">
              <w:rPr>
                <w:rFonts w:ascii="Times New Roman" w:hAnsi="Times New Roman"/>
                <w:b/>
                <w:bCs/>
                <w:sz w:val="22"/>
                <w:szCs w:val="22"/>
              </w:rPr>
              <w:t>After sell services and Training:</w:t>
            </w:r>
            <w:r>
              <w:rPr>
                <w:rFonts w:ascii="Times New Roman" w:hAnsi="Times New Roman"/>
                <w:sz w:val="22"/>
                <w:szCs w:val="22"/>
              </w:rPr>
              <w:t xml:space="preserve"> The contractor is responsible to provide at least 1 day training to at least three operators of the machine. </w:t>
            </w:r>
          </w:p>
        </w:tc>
        <w:tc>
          <w:tcPr>
            <w:tcW w:w="4111" w:type="dxa"/>
          </w:tcPr>
          <w:p w14:paraId="4EEBF2F8" w14:textId="77777777" w:rsidR="00F76AD3" w:rsidRPr="00640C74" w:rsidRDefault="00F76AD3" w:rsidP="00F76AD3">
            <w:pPr>
              <w:rPr>
                <w:rFonts w:ascii="Times New Roman" w:hAnsi="Times New Roman"/>
                <w:b/>
                <w:sz w:val="22"/>
                <w:szCs w:val="22"/>
                <w:highlight w:val="green"/>
                <w:lang w:val="en-GB"/>
              </w:rPr>
            </w:pPr>
          </w:p>
        </w:tc>
        <w:tc>
          <w:tcPr>
            <w:tcW w:w="2835" w:type="dxa"/>
          </w:tcPr>
          <w:p w14:paraId="4CD4FE57" w14:textId="77777777" w:rsidR="00F76AD3" w:rsidRPr="00640C74" w:rsidRDefault="00F76AD3" w:rsidP="00F76AD3">
            <w:pPr>
              <w:rPr>
                <w:rFonts w:ascii="Times New Roman" w:hAnsi="Times New Roman"/>
                <w:b/>
                <w:sz w:val="22"/>
                <w:szCs w:val="22"/>
                <w:highlight w:val="green"/>
                <w:lang w:val="en-GB"/>
              </w:rPr>
            </w:pPr>
          </w:p>
        </w:tc>
        <w:tc>
          <w:tcPr>
            <w:tcW w:w="1984" w:type="dxa"/>
          </w:tcPr>
          <w:p w14:paraId="222E3F2D" w14:textId="77777777" w:rsidR="00F76AD3" w:rsidRPr="00640C74" w:rsidRDefault="00F76AD3" w:rsidP="00F76AD3">
            <w:pPr>
              <w:jc w:val="center"/>
              <w:rPr>
                <w:rFonts w:ascii="Times New Roman" w:hAnsi="Times New Roman"/>
                <w:b/>
                <w:sz w:val="22"/>
                <w:szCs w:val="22"/>
                <w:highlight w:val="green"/>
                <w:lang w:val="en-GB"/>
              </w:rPr>
            </w:pPr>
          </w:p>
        </w:tc>
      </w:tr>
    </w:tbl>
    <w:p w14:paraId="6391DC4A" w14:textId="30FB62B4" w:rsidR="00104DB7" w:rsidRDefault="00104DB7" w:rsidP="00580DE1">
      <w:pPr>
        <w:spacing w:before="0"/>
        <w:rPr>
          <w:lang w:val="en-GB"/>
        </w:rPr>
      </w:pPr>
    </w:p>
    <w:sectPr w:rsidR="00104DB7" w:rsidSect="0084014E">
      <w:headerReference w:type="default" r:id="rId7"/>
      <w:footerReference w:type="default" r:id="rId8"/>
      <w:footerReference w:type="first" r:id="rId9"/>
      <w:pgSz w:w="16838" w:h="11906" w:orient="landscape" w:code="9"/>
      <w:pgMar w:top="851" w:right="1134" w:bottom="1418"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6F1A" w14:textId="77777777" w:rsidR="004F591B" w:rsidRDefault="004F591B">
      <w:r>
        <w:separator/>
      </w:r>
    </w:p>
  </w:endnote>
  <w:endnote w:type="continuationSeparator" w:id="0">
    <w:p w14:paraId="28BD8989" w14:textId="77777777" w:rsidR="004F591B" w:rsidRDefault="004F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angal"/>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0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638C" w14:textId="69818A1C" w:rsidR="00702D85" w:rsidRPr="00C4214C" w:rsidRDefault="004D0651" w:rsidP="00B25580">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0548E10F" w14:textId="5C9095D3" w:rsidR="00B25580" w:rsidRPr="00C4214C" w:rsidRDefault="0084014E"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13" w14:textId="5BB2DF1C" w:rsidR="00B25580" w:rsidRPr="00C4214C" w:rsidRDefault="00C4278D" w:rsidP="00684176">
    <w:pPr>
      <w:pStyle w:val="AltBilgi"/>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D07277F" w:rsidR="0030381F" w:rsidRPr="009F1BCE" w:rsidRDefault="0084014E" w:rsidP="0084014E">
    <w:pPr>
      <w:pStyle w:val="AltBilgi"/>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c4f_annex_ii_techspec_iii_techoffer_en.docx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B723" w14:textId="77777777" w:rsidR="004F591B" w:rsidRDefault="004F591B">
      <w:r>
        <w:separator/>
      </w:r>
    </w:p>
  </w:footnote>
  <w:footnote w:type="continuationSeparator" w:id="0">
    <w:p w14:paraId="49A91366" w14:textId="77777777" w:rsidR="004F591B" w:rsidRDefault="004F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B211" w14:textId="0AF0B71D" w:rsidR="00E67C46" w:rsidRDefault="00C66245">
    <w:pPr>
      <w:pStyle w:val="stBilgi"/>
    </w:pPr>
    <w:r w:rsidRPr="00DF0F0D">
      <w:rPr>
        <w:lang w:val="tr-TR"/>
      </w:rPr>
      <w:fldChar w:fldCharType="begin"/>
    </w:r>
    <w:r w:rsidRPr="00DF0F0D">
      <w:rPr>
        <w:lang w:val="tr-TR"/>
      </w:rPr>
      <w:instrText xml:space="preserve"> INCLUDEPICTURE "C:\\Users\\sheni\\Desktop\\FIRMALAR\\1. IMPLEMENTATION\\3 - Dokum -Kirovci\\communication\\SustainaMetal.jpg" \* MERGEFORMATINET </w:instrText>
    </w:r>
    <w:r w:rsidRPr="00DF0F0D">
      <w:rPr>
        <w:lang w:val="tr-TR"/>
      </w:rPr>
      <w:fldChar w:fldCharType="separate"/>
    </w:r>
    <w:r>
      <w:rPr>
        <w:lang w:val="tr-TR"/>
      </w:rPr>
      <w:fldChar w:fldCharType="begin"/>
    </w:r>
    <w:r>
      <w:rPr>
        <w:lang w:val="tr-TR"/>
      </w:rPr>
      <w:instrText xml:space="preserve"> INCLUDEPICTURE  "C:\\Users\\sheni\\Desktop\\FIRMALAR\\1. IMPLEMENTATION\\3 - Dokum -Kirovci\\communication\\SustainaMetal.jpg" \* MERGEFORMATINET </w:instrText>
    </w:r>
    <w:r>
      <w:rPr>
        <w:lang w:val="tr-TR"/>
      </w:rPr>
      <w:fldChar w:fldCharType="separate"/>
    </w:r>
    <w:r w:rsidR="001C7C95">
      <w:rPr>
        <w:lang w:val="tr-TR"/>
      </w:rPr>
      <w:fldChar w:fldCharType="begin"/>
    </w:r>
    <w:r w:rsidR="001C7C95">
      <w:rPr>
        <w:lang w:val="tr-TR"/>
      </w:rPr>
      <w:instrText xml:space="preserve"> </w:instrText>
    </w:r>
    <w:r w:rsidR="001C7C95">
      <w:rPr>
        <w:lang w:val="tr-TR"/>
      </w:rPr>
      <w:instrText>INCLUDEPICTURE  "C:\\Users\\sheni\\Desktop\\FIRMALAR\\1. IMPLEMENTATION\\3 - Dokum -Kirovci\\communication\\SustainaMetal.jpg" \* MERGEFORMATINET</w:instrText>
    </w:r>
    <w:r w:rsidR="001C7C95">
      <w:rPr>
        <w:lang w:val="tr-TR"/>
      </w:rPr>
      <w:instrText xml:space="preserve"> </w:instrText>
    </w:r>
    <w:r w:rsidR="001C7C95">
      <w:rPr>
        <w:lang w:val="tr-TR"/>
      </w:rPr>
      <w:fldChar w:fldCharType="separate"/>
    </w:r>
    <w:r w:rsidR="004B7E30">
      <w:rPr>
        <w:lang w:val="tr-TR"/>
      </w:rPr>
      <w:pict w14:anchorId="72323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82.5pt">
          <v:imagedata r:id="rId1" r:href="rId2"/>
        </v:shape>
      </w:pict>
    </w:r>
    <w:r w:rsidR="001C7C95">
      <w:rPr>
        <w:lang w:val="tr-TR"/>
      </w:rPr>
      <w:fldChar w:fldCharType="end"/>
    </w:r>
    <w:r>
      <w:rPr>
        <w:lang w:val="tr-TR"/>
      </w:rPr>
      <w:fldChar w:fldCharType="end"/>
    </w:r>
    <w:r w:rsidRPr="00DF0F0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F72"/>
    <w:multiLevelType w:val="hybridMultilevel"/>
    <w:tmpl w:val="8DD6E96C"/>
    <w:lvl w:ilvl="0" w:tplc="1C507F64">
      <w:start w:val="31"/>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3813"/>
    <w:multiLevelType w:val="hybridMultilevel"/>
    <w:tmpl w:val="74369514"/>
    <w:lvl w:ilvl="0" w:tplc="041F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6E43F2"/>
    <w:multiLevelType w:val="multilevel"/>
    <w:tmpl w:val="DE3EAE78"/>
    <w:lvl w:ilvl="0">
      <w:start w:val="1"/>
      <w:numFmt w:val="bullet"/>
      <w:lvlText w:val="●"/>
      <w:lvlJc w:val="left"/>
      <w:pPr>
        <w:ind w:left="1134" w:hanging="360"/>
      </w:pPr>
      <w:rPr>
        <w:rFonts w:ascii="Noto Sans Symbols" w:eastAsia="Noto Sans Symbols" w:hAnsi="Noto Sans Symbols" w:cs="Noto Sans Symbols"/>
      </w:rPr>
    </w:lvl>
    <w:lvl w:ilvl="1">
      <w:start w:val="1"/>
      <w:numFmt w:val="bullet"/>
      <w:lvlText w:val="o"/>
      <w:lvlJc w:val="left"/>
      <w:pPr>
        <w:ind w:left="1854" w:hanging="360"/>
      </w:pPr>
      <w:rPr>
        <w:rFonts w:ascii="Courier New" w:eastAsia="Courier New" w:hAnsi="Courier New" w:cs="Courier New"/>
      </w:rPr>
    </w:lvl>
    <w:lvl w:ilvl="2">
      <w:start w:val="1"/>
      <w:numFmt w:val="bullet"/>
      <w:lvlText w:val="▪"/>
      <w:lvlJc w:val="left"/>
      <w:pPr>
        <w:ind w:left="2574" w:hanging="360"/>
      </w:pPr>
      <w:rPr>
        <w:rFonts w:ascii="Noto Sans Symbols" w:eastAsia="Noto Sans Symbols" w:hAnsi="Noto Sans Symbols" w:cs="Noto Sans Symbols"/>
      </w:rPr>
    </w:lvl>
    <w:lvl w:ilvl="3">
      <w:start w:val="1"/>
      <w:numFmt w:val="bullet"/>
      <w:lvlText w:val="●"/>
      <w:lvlJc w:val="left"/>
      <w:pPr>
        <w:ind w:left="3294" w:hanging="360"/>
      </w:pPr>
      <w:rPr>
        <w:rFonts w:ascii="Noto Sans Symbols" w:eastAsia="Noto Sans Symbols" w:hAnsi="Noto Sans Symbols" w:cs="Noto Sans Symbols"/>
      </w:rPr>
    </w:lvl>
    <w:lvl w:ilvl="4">
      <w:start w:val="1"/>
      <w:numFmt w:val="bullet"/>
      <w:lvlText w:val="o"/>
      <w:lvlJc w:val="left"/>
      <w:pPr>
        <w:ind w:left="4014" w:hanging="360"/>
      </w:pPr>
      <w:rPr>
        <w:rFonts w:ascii="Courier New" w:eastAsia="Courier New" w:hAnsi="Courier New" w:cs="Courier New"/>
      </w:rPr>
    </w:lvl>
    <w:lvl w:ilvl="5">
      <w:start w:val="1"/>
      <w:numFmt w:val="bullet"/>
      <w:lvlText w:val="▪"/>
      <w:lvlJc w:val="left"/>
      <w:pPr>
        <w:ind w:left="4734" w:hanging="360"/>
      </w:pPr>
      <w:rPr>
        <w:rFonts w:ascii="Noto Sans Symbols" w:eastAsia="Noto Sans Symbols" w:hAnsi="Noto Sans Symbols" w:cs="Noto Sans Symbols"/>
      </w:rPr>
    </w:lvl>
    <w:lvl w:ilvl="6">
      <w:start w:val="1"/>
      <w:numFmt w:val="bullet"/>
      <w:lvlText w:val="●"/>
      <w:lvlJc w:val="left"/>
      <w:pPr>
        <w:ind w:left="5454" w:hanging="360"/>
      </w:pPr>
      <w:rPr>
        <w:rFonts w:ascii="Noto Sans Symbols" w:eastAsia="Noto Sans Symbols" w:hAnsi="Noto Sans Symbols" w:cs="Noto Sans Symbols"/>
      </w:rPr>
    </w:lvl>
    <w:lvl w:ilvl="7">
      <w:start w:val="1"/>
      <w:numFmt w:val="bullet"/>
      <w:lvlText w:val="o"/>
      <w:lvlJc w:val="left"/>
      <w:pPr>
        <w:ind w:left="6174" w:hanging="360"/>
      </w:pPr>
      <w:rPr>
        <w:rFonts w:ascii="Courier New" w:eastAsia="Courier New" w:hAnsi="Courier New" w:cs="Courier New"/>
      </w:rPr>
    </w:lvl>
    <w:lvl w:ilvl="8">
      <w:start w:val="1"/>
      <w:numFmt w:val="bullet"/>
      <w:lvlText w:val="▪"/>
      <w:lvlJc w:val="left"/>
      <w:pPr>
        <w:ind w:left="6894" w:hanging="360"/>
      </w:pPr>
      <w:rPr>
        <w:rFonts w:ascii="Noto Sans Symbols" w:eastAsia="Noto Sans Symbols" w:hAnsi="Noto Sans Symbols" w:cs="Noto Sans Symbols"/>
      </w:rPr>
    </w:lvl>
  </w:abstractNum>
  <w:abstractNum w:abstractNumId="7" w15:restartNumberingAfterBreak="0">
    <w:nsid w:val="21043F3D"/>
    <w:multiLevelType w:val="hybridMultilevel"/>
    <w:tmpl w:val="3F5E6DF4"/>
    <w:lvl w:ilvl="0" w:tplc="4BCAFAFC">
      <w:start w:val="2"/>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371312"/>
    <w:multiLevelType w:val="hybridMultilevel"/>
    <w:tmpl w:val="3E5A56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22E8D"/>
    <w:multiLevelType w:val="hybridMultilevel"/>
    <w:tmpl w:val="A588BA98"/>
    <w:lvl w:ilvl="0" w:tplc="041F0017">
      <w:start w:val="1"/>
      <w:numFmt w:val="lowerLetter"/>
      <w:lvlText w:val="%1)"/>
      <w:lvlJc w:val="left"/>
      <w:pPr>
        <w:ind w:left="720" w:hanging="360"/>
      </w:pPr>
    </w:lvl>
    <w:lvl w:ilvl="1" w:tplc="B09CC9D6">
      <w:numFmt w:val="bullet"/>
      <w:lvlText w:val="•"/>
      <w:lvlJc w:val="left"/>
      <w:pPr>
        <w:ind w:left="1440" w:hanging="360"/>
      </w:pPr>
      <w:rPr>
        <w:rFonts w:ascii="Calibri" w:eastAsia="Times New Roman" w:hAnsi="Calibri" w:cs="Calibri" w:hint="default"/>
      </w:rPr>
    </w:lvl>
    <w:lvl w:ilvl="2" w:tplc="5B6C9D28">
      <w:start w:val="1"/>
      <w:numFmt w:val="lowerLetter"/>
      <w:lvlText w:val="%3."/>
      <w:lvlJc w:val="left"/>
      <w:pPr>
        <w:ind w:left="2340" w:hanging="360"/>
      </w:pPr>
      <w:rPr>
        <w:rFonts w:hint="default"/>
      </w:rPr>
    </w:lvl>
    <w:lvl w:ilvl="3" w:tplc="041F000F">
      <w:start w:val="1"/>
      <w:numFmt w:val="decimal"/>
      <w:lvlText w:val="%4."/>
      <w:lvlJc w:val="left"/>
      <w:pPr>
        <w:ind w:left="2880" w:hanging="360"/>
      </w:pPr>
    </w:lvl>
    <w:lvl w:ilvl="4" w:tplc="E020ECE4">
      <w:start w:val="1"/>
      <w:numFmt w:val="bullet"/>
      <w:lvlText w:val="-"/>
      <w:lvlJc w:val="left"/>
      <w:pPr>
        <w:ind w:left="3600" w:hanging="360"/>
      </w:pPr>
      <w:rPr>
        <w:rFonts w:ascii="Calibri" w:eastAsia="Calibri" w:hAnsi="Calibri" w:cs="Calibri"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92E64F2"/>
    <w:multiLevelType w:val="multilevel"/>
    <w:tmpl w:val="7BA87A9E"/>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7057D0"/>
    <w:multiLevelType w:val="hybridMultilevel"/>
    <w:tmpl w:val="A55896EE"/>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A596D8B"/>
    <w:multiLevelType w:val="hybridMultilevel"/>
    <w:tmpl w:val="6E8EC1E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8" w15:restartNumberingAfterBreak="0">
    <w:nsid w:val="5B616908"/>
    <w:multiLevelType w:val="hybridMultilevel"/>
    <w:tmpl w:val="5A828702"/>
    <w:lvl w:ilvl="0" w:tplc="041F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D5844D2"/>
    <w:multiLevelType w:val="multilevel"/>
    <w:tmpl w:val="F6524162"/>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4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44426F5"/>
    <w:multiLevelType w:val="multilevel"/>
    <w:tmpl w:val="D466F6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135713168">
    <w:abstractNumId w:val="10"/>
  </w:num>
  <w:num w:numId="2" w16cid:durableId="896863307">
    <w:abstractNumId w:val="45"/>
  </w:num>
  <w:num w:numId="3" w16cid:durableId="698094418">
    <w:abstractNumId w:val="9"/>
  </w:num>
  <w:num w:numId="4" w16cid:durableId="497773214">
    <w:abstractNumId w:val="36"/>
  </w:num>
  <w:num w:numId="5" w16cid:durableId="1236625988">
    <w:abstractNumId w:val="31"/>
  </w:num>
  <w:num w:numId="6" w16cid:durableId="1283075557">
    <w:abstractNumId w:val="25"/>
  </w:num>
  <w:num w:numId="7" w16cid:durableId="1772124460">
    <w:abstractNumId w:val="22"/>
  </w:num>
  <w:num w:numId="8" w16cid:durableId="1493764283">
    <w:abstractNumId w:val="30"/>
  </w:num>
  <w:num w:numId="9" w16cid:durableId="137306977">
    <w:abstractNumId w:val="52"/>
  </w:num>
  <w:num w:numId="10" w16cid:durableId="2000227648">
    <w:abstractNumId w:val="17"/>
  </w:num>
  <w:num w:numId="11" w16cid:durableId="489175936">
    <w:abstractNumId w:val="18"/>
  </w:num>
  <w:num w:numId="12" w16cid:durableId="91555683">
    <w:abstractNumId w:val="19"/>
  </w:num>
  <w:num w:numId="13" w16cid:durableId="313412236">
    <w:abstractNumId w:val="35"/>
  </w:num>
  <w:num w:numId="14" w16cid:durableId="473790664">
    <w:abstractNumId w:val="42"/>
  </w:num>
  <w:num w:numId="15" w16cid:durableId="545722402">
    <w:abstractNumId w:val="47"/>
  </w:num>
  <w:num w:numId="16" w16cid:durableId="981273880">
    <w:abstractNumId w:val="12"/>
  </w:num>
  <w:num w:numId="17" w16cid:durableId="1397433123">
    <w:abstractNumId w:val="29"/>
  </w:num>
  <w:num w:numId="18" w16cid:durableId="669992724">
    <w:abstractNumId w:val="34"/>
  </w:num>
  <w:num w:numId="19" w16cid:durableId="612900226">
    <w:abstractNumId w:val="41"/>
  </w:num>
  <w:num w:numId="20" w16cid:durableId="2004897266">
    <w:abstractNumId w:val="14"/>
  </w:num>
  <w:num w:numId="21" w16cid:durableId="1627085364">
    <w:abstractNumId w:val="32"/>
  </w:num>
  <w:num w:numId="22" w16cid:durableId="924071055">
    <w:abstractNumId w:val="20"/>
  </w:num>
  <w:num w:numId="23" w16cid:durableId="1856723290">
    <w:abstractNumId w:val="24"/>
  </w:num>
  <w:num w:numId="24" w16cid:durableId="2039742688">
    <w:abstractNumId w:val="44"/>
  </w:num>
  <w:num w:numId="25" w16cid:durableId="1269772847">
    <w:abstractNumId w:val="28"/>
  </w:num>
  <w:num w:numId="26" w16cid:durableId="1096095752">
    <w:abstractNumId w:val="27"/>
  </w:num>
  <w:num w:numId="27" w16cid:durableId="1649087021">
    <w:abstractNumId w:val="48"/>
  </w:num>
  <w:num w:numId="28" w16cid:durableId="717751297">
    <w:abstractNumId w:val="50"/>
  </w:num>
  <w:num w:numId="29" w16cid:durableId="317030195">
    <w:abstractNumId w:val="2"/>
  </w:num>
  <w:num w:numId="30" w16cid:durableId="1705984544">
    <w:abstractNumId w:val="43"/>
  </w:num>
  <w:num w:numId="31" w16cid:durableId="1440644652">
    <w:abstractNumId w:val="37"/>
  </w:num>
  <w:num w:numId="32" w16cid:durableId="2073045340">
    <w:abstractNumId w:val="5"/>
  </w:num>
  <w:num w:numId="33" w16cid:durableId="395589799">
    <w:abstractNumId w:val="8"/>
  </w:num>
  <w:num w:numId="34" w16cid:durableId="1077215919">
    <w:abstractNumId w:val="4"/>
  </w:num>
  <w:num w:numId="35" w16cid:durableId="1731882301">
    <w:abstractNumId w:val="1"/>
  </w:num>
  <w:num w:numId="36" w16cid:durableId="1257130511">
    <w:abstractNumId w:val="39"/>
  </w:num>
  <w:num w:numId="37" w16cid:durableId="1498689561">
    <w:abstractNumId w:val="51"/>
  </w:num>
  <w:num w:numId="38" w16cid:durableId="299119212">
    <w:abstractNumId w:val="13"/>
  </w:num>
  <w:num w:numId="39" w16cid:durableId="862130815">
    <w:abstractNumId w:val="15"/>
  </w:num>
  <w:num w:numId="40" w16cid:durableId="38894599">
    <w:abstractNumId w:val="21"/>
  </w:num>
  <w:num w:numId="41" w16cid:durableId="392851084">
    <w:abstractNumId w:val="16"/>
  </w:num>
  <w:num w:numId="42" w16cid:durableId="1245844211">
    <w:abstractNumId w:val="7"/>
  </w:num>
  <w:num w:numId="43" w16cid:durableId="364913292">
    <w:abstractNumId w:val="3"/>
  </w:num>
  <w:num w:numId="44" w16cid:durableId="2093894654">
    <w:abstractNumId w:val="33"/>
  </w:num>
  <w:num w:numId="45" w16cid:durableId="1330017718">
    <w:abstractNumId w:val="23"/>
  </w:num>
  <w:num w:numId="46" w16cid:durableId="28770464">
    <w:abstractNumId w:val="40"/>
  </w:num>
  <w:num w:numId="47" w16cid:durableId="478808630">
    <w:abstractNumId w:val="38"/>
  </w:num>
  <w:num w:numId="48" w16cid:durableId="633100862">
    <w:abstractNumId w:val="26"/>
  </w:num>
  <w:num w:numId="49" w16cid:durableId="911544448">
    <w:abstractNumId w:val="11"/>
  </w:num>
  <w:num w:numId="50" w16cid:durableId="2079130219">
    <w:abstractNumId w:val="49"/>
  </w:num>
  <w:num w:numId="51" w16cid:durableId="1860392030">
    <w:abstractNumId w:val="6"/>
  </w:num>
  <w:num w:numId="52" w16cid:durableId="166076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04390"/>
    <w:rsid w:val="00016975"/>
    <w:rsid w:val="00025A30"/>
    <w:rsid w:val="00025F97"/>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69E7"/>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4738"/>
    <w:rsid w:val="00157DEE"/>
    <w:rsid w:val="001766D9"/>
    <w:rsid w:val="00181980"/>
    <w:rsid w:val="0018656E"/>
    <w:rsid w:val="00187253"/>
    <w:rsid w:val="001905EC"/>
    <w:rsid w:val="001932AF"/>
    <w:rsid w:val="001937B4"/>
    <w:rsid w:val="00193FF5"/>
    <w:rsid w:val="001A3CB9"/>
    <w:rsid w:val="001B5454"/>
    <w:rsid w:val="001C4742"/>
    <w:rsid w:val="001C7C95"/>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84F5C"/>
    <w:rsid w:val="00294190"/>
    <w:rsid w:val="00297550"/>
    <w:rsid w:val="002A0041"/>
    <w:rsid w:val="002B0798"/>
    <w:rsid w:val="002B6401"/>
    <w:rsid w:val="002C649A"/>
    <w:rsid w:val="002D2FC0"/>
    <w:rsid w:val="002E4A52"/>
    <w:rsid w:val="002F1222"/>
    <w:rsid w:val="00301346"/>
    <w:rsid w:val="0030264D"/>
    <w:rsid w:val="0030325F"/>
    <w:rsid w:val="0030381F"/>
    <w:rsid w:val="00322263"/>
    <w:rsid w:val="003308C6"/>
    <w:rsid w:val="00335D9C"/>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3D45"/>
    <w:rsid w:val="003D7611"/>
    <w:rsid w:val="003F2FA4"/>
    <w:rsid w:val="003F3B51"/>
    <w:rsid w:val="003F7DB7"/>
    <w:rsid w:val="0040221E"/>
    <w:rsid w:val="00420666"/>
    <w:rsid w:val="004206A2"/>
    <w:rsid w:val="00426276"/>
    <w:rsid w:val="004300D4"/>
    <w:rsid w:val="004316F0"/>
    <w:rsid w:val="004554CB"/>
    <w:rsid w:val="004775D2"/>
    <w:rsid w:val="00483E26"/>
    <w:rsid w:val="00496BB4"/>
    <w:rsid w:val="004A7ED9"/>
    <w:rsid w:val="004B7E30"/>
    <w:rsid w:val="004C35B5"/>
    <w:rsid w:val="004C73B6"/>
    <w:rsid w:val="004C772B"/>
    <w:rsid w:val="004D0651"/>
    <w:rsid w:val="004D2FD8"/>
    <w:rsid w:val="004F13A1"/>
    <w:rsid w:val="004F591B"/>
    <w:rsid w:val="004F5C57"/>
    <w:rsid w:val="00501FF0"/>
    <w:rsid w:val="005108FD"/>
    <w:rsid w:val="005227BE"/>
    <w:rsid w:val="00525E85"/>
    <w:rsid w:val="00535826"/>
    <w:rsid w:val="00536B4A"/>
    <w:rsid w:val="00540384"/>
    <w:rsid w:val="00543F1F"/>
    <w:rsid w:val="00552D99"/>
    <w:rsid w:val="00575CB0"/>
    <w:rsid w:val="00580DE1"/>
    <w:rsid w:val="00586642"/>
    <w:rsid w:val="00591F23"/>
    <w:rsid w:val="00593550"/>
    <w:rsid w:val="005B2018"/>
    <w:rsid w:val="005C0EA1"/>
    <w:rsid w:val="005C4176"/>
    <w:rsid w:val="005D2116"/>
    <w:rsid w:val="005D2717"/>
    <w:rsid w:val="005D3833"/>
    <w:rsid w:val="005D571C"/>
    <w:rsid w:val="005F3C51"/>
    <w:rsid w:val="005F62D0"/>
    <w:rsid w:val="006117AC"/>
    <w:rsid w:val="006122C9"/>
    <w:rsid w:val="00622D13"/>
    <w:rsid w:val="006311FE"/>
    <w:rsid w:val="00633829"/>
    <w:rsid w:val="006408AC"/>
    <w:rsid w:val="00640C74"/>
    <w:rsid w:val="0064199E"/>
    <w:rsid w:val="0066519D"/>
    <w:rsid w:val="00670C3D"/>
    <w:rsid w:val="00672C5B"/>
    <w:rsid w:val="00677500"/>
    <w:rsid w:val="00680050"/>
    <w:rsid w:val="0068247E"/>
    <w:rsid w:val="00684176"/>
    <w:rsid w:val="006917B2"/>
    <w:rsid w:val="00694D46"/>
    <w:rsid w:val="006B0AB1"/>
    <w:rsid w:val="006B5A0E"/>
    <w:rsid w:val="006C2F05"/>
    <w:rsid w:val="006E56FD"/>
    <w:rsid w:val="006E6880"/>
    <w:rsid w:val="00700058"/>
    <w:rsid w:val="00702D85"/>
    <w:rsid w:val="00707ADA"/>
    <w:rsid w:val="00711C72"/>
    <w:rsid w:val="0073450F"/>
    <w:rsid w:val="00746F77"/>
    <w:rsid w:val="0075384B"/>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33BCA"/>
    <w:rsid w:val="0084014E"/>
    <w:rsid w:val="00853F9D"/>
    <w:rsid w:val="008552E8"/>
    <w:rsid w:val="0085667F"/>
    <w:rsid w:val="008606F0"/>
    <w:rsid w:val="008617F3"/>
    <w:rsid w:val="008766DD"/>
    <w:rsid w:val="008808CB"/>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82586"/>
    <w:rsid w:val="009976B3"/>
    <w:rsid w:val="009A0AA9"/>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28A6"/>
    <w:rsid w:val="00AD3FB8"/>
    <w:rsid w:val="00AE6600"/>
    <w:rsid w:val="00AE7D13"/>
    <w:rsid w:val="00AF4052"/>
    <w:rsid w:val="00B07102"/>
    <w:rsid w:val="00B1165D"/>
    <w:rsid w:val="00B148C1"/>
    <w:rsid w:val="00B25580"/>
    <w:rsid w:val="00B277E4"/>
    <w:rsid w:val="00B3168E"/>
    <w:rsid w:val="00B44DC5"/>
    <w:rsid w:val="00B450B0"/>
    <w:rsid w:val="00B4772C"/>
    <w:rsid w:val="00B532AB"/>
    <w:rsid w:val="00B54714"/>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0757"/>
    <w:rsid w:val="00C23B17"/>
    <w:rsid w:val="00C26983"/>
    <w:rsid w:val="00C302E1"/>
    <w:rsid w:val="00C3235B"/>
    <w:rsid w:val="00C34E40"/>
    <w:rsid w:val="00C36B04"/>
    <w:rsid w:val="00C4214C"/>
    <w:rsid w:val="00C42256"/>
    <w:rsid w:val="00C4278D"/>
    <w:rsid w:val="00C55B44"/>
    <w:rsid w:val="00C61312"/>
    <w:rsid w:val="00C66245"/>
    <w:rsid w:val="00C720C8"/>
    <w:rsid w:val="00C75CCE"/>
    <w:rsid w:val="00C92434"/>
    <w:rsid w:val="00CA1354"/>
    <w:rsid w:val="00CA6C68"/>
    <w:rsid w:val="00CB1062"/>
    <w:rsid w:val="00CC7DE2"/>
    <w:rsid w:val="00CD7F25"/>
    <w:rsid w:val="00CF6CFA"/>
    <w:rsid w:val="00CF7AAC"/>
    <w:rsid w:val="00D10EF9"/>
    <w:rsid w:val="00D24893"/>
    <w:rsid w:val="00D43612"/>
    <w:rsid w:val="00D43C88"/>
    <w:rsid w:val="00D52CBF"/>
    <w:rsid w:val="00D576CA"/>
    <w:rsid w:val="00D66F04"/>
    <w:rsid w:val="00D75213"/>
    <w:rsid w:val="00D83D1B"/>
    <w:rsid w:val="00D9150E"/>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EF7223"/>
    <w:rsid w:val="00F02006"/>
    <w:rsid w:val="00F0574A"/>
    <w:rsid w:val="00F12A62"/>
    <w:rsid w:val="00F14A9F"/>
    <w:rsid w:val="00F15393"/>
    <w:rsid w:val="00F228B1"/>
    <w:rsid w:val="00F25BC8"/>
    <w:rsid w:val="00F30B06"/>
    <w:rsid w:val="00F33A99"/>
    <w:rsid w:val="00F35836"/>
    <w:rsid w:val="00F41145"/>
    <w:rsid w:val="00F53B2B"/>
    <w:rsid w:val="00F53DB6"/>
    <w:rsid w:val="00F56D4C"/>
    <w:rsid w:val="00F658F3"/>
    <w:rsid w:val="00F76AD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semiHidden/>
    <w:rPr>
      <w:lang w:val="fr-FR"/>
    </w:rPr>
  </w:style>
  <w:style w:type="character" w:styleId="DipnotBavurusu">
    <w:name w:val="footnote reference"/>
    <w:semiHidden/>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B25580"/>
    <w:rPr>
      <w:rFonts w:ascii="Tahoma" w:hAnsi="Tahoma" w:cs="Tahoma"/>
      <w:sz w:val="16"/>
      <w:szCs w:val="16"/>
    </w:rPr>
  </w:style>
  <w:style w:type="character" w:styleId="AklamaBavurusu">
    <w:name w:val="annotation reference"/>
    <w:rsid w:val="00CF7AAC"/>
    <w:rPr>
      <w:sz w:val="16"/>
      <w:szCs w:val="16"/>
    </w:rPr>
  </w:style>
  <w:style w:type="paragraph" w:styleId="AklamaMetni">
    <w:name w:val="annotation text"/>
    <w:basedOn w:val="Normal"/>
    <w:link w:val="AklamaMetniChar"/>
    <w:rsid w:val="00CF7AAC"/>
  </w:style>
  <w:style w:type="character" w:customStyle="1" w:styleId="AklamaMetniChar">
    <w:name w:val="Açıklama Metni Char"/>
    <w:link w:val="AklamaMetni"/>
    <w:rsid w:val="00CF7AAC"/>
    <w:rPr>
      <w:rFonts w:ascii="Arial" w:hAnsi="Arial"/>
      <w:snapToGrid w:val="0"/>
      <w:lang w:val="sv-SE" w:eastAsia="en-US"/>
    </w:rPr>
  </w:style>
  <w:style w:type="paragraph" w:styleId="AklamaKonusu">
    <w:name w:val="annotation subject"/>
    <w:basedOn w:val="AklamaMetni"/>
    <w:next w:val="AklamaMetni"/>
    <w:link w:val="AklamaKonusuChar"/>
    <w:rsid w:val="00CF7AAC"/>
    <w:rPr>
      <w:b/>
      <w:bCs/>
    </w:rPr>
  </w:style>
  <w:style w:type="character" w:customStyle="1" w:styleId="AklamaKonusuChar">
    <w:name w:val="Açıklama Konusu Char"/>
    <w:link w:val="AklamaKonusu"/>
    <w:rsid w:val="00CF7AAC"/>
    <w:rPr>
      <w:rFonts w:ascii="Arial" w:hAnsi="Arial"/>
      <w:b/>
      <w:bCs/>
      <w:snapToGrid w:val="0"/>
      <w:lang w:val="sv-SE" w:eastAsia="en-US"/>
    </w:rPr>
  </w:style>
  <w:style w:type="paragraph" w:styleId="ListeParagraf">
    <w:name w:val="List Paragraph"/>
    <w:basedOn w:val="Normal"/>
    <w:uiPriority w:val="34"/>
    <w:qFormat/>
    <w:rsid w:val="00746F77"/>
    <w:pPr>
      <w:spacing w:before="0" w:after="200" w:line="276" w:lineRule="auto"/>
      <w:ind w:left="720"/>
      <w:contextualSpacing/>
    </w:pPr>
    <w:rPr>
      <w:rFonts w:ascii="Calibri" w:eastAsia="Calibri" w:hAnsi="Calibri"/>
      <w:snapToGrid/>
      <w:sz w:val="22"/>
      <w:szCs w:val="22"/>
      <w:lang w:val="en-US"/>
    </w:rPr>
  </w:style>
  <w:style w:type="paragraph" w:styleId="NormalWeb">
    <w:name w:val="Normal (Web)"/>
    <w:basedOn w:val="Normal"/>
    <w:uiPriority w:val="99"/>
    <w:unhideWhenUsed/>
    <w:rsid w:val="00025A30"/>
    <w:pPr>
      <w:spacing w:before="100" w:beforeAutospacing="1" w:after="100" w:afterAutospacing="1"/>
    </w:pPr>
    <w:rPr>
      <w:rFonts w:ascii="Times New Roman" w:hAnsi="Times New Roman"/>
      <w:snapToGrid/>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ommunication/SustainaMeta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1467</Words>
  <Characters>9557</Characters>
  <Application>Microsoft Office Word</Application>
  <DocSecurity>0</DocSecurity>
  <Lines>281</Lines>
  <Paragraphs>118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shenay cekic</cp:lastModifiedBy>
  <cp:revision>39</cp:revision>
  <cp:lastPrinted>2012-09-24T10:13:00Z</cp:lastPrinted>
  <dcterms:created xsi:type="dcterms:W3CDTF">2024-07-04T13:59:00Z</dcterms:created>
  <dcterms:modified xsi:type="dcterms:W3CDTF">2025-10-28T12:57:00Z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